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CC28" w14:textId="303DDFE6" w:rsidR="00BD5631" w:rsidRPr="00116872" w:rsidRDefault="00EC291E" w:rsidP="00EC291E">
      <w:pPr>
        <w:adjustRightInd w:val="0"/>
        <w:snapToGrid w:val="0"/>
        <w:ind w:rightChars="-267" w:right="-641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bookmarkStart w:id="0" w:name="_Hlk194051255"/>
      <w:r w:rsidRPr="00116872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2025年智慧農</w:t>
      </w:r>
      <w:r w:rsidR="00F51A0C" w:rsidRPr="00116872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漁</w:t>
      </w:r>
      <w:proofErr w:type="gramStart"/>
      <w:r w:rsidRPr="00116872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週</w:t>
      </w:r>
      <w:proofErr w:type="gramEnd"/>
      <w:r w:rsidR="001F5A9A" w:rsidRPr="00116872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「農業科技館」</w:t>
      </w:r>
      <w:proofErr w:type="gramStart"/>
      <w:r w:rsidRPr="00116872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—</w:t>
      </w:r>
      <w:proofErr w:type="gramEnd"/>
      <w:r w:rsidRPr="00116872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參展遴選辦法</w:t>
      </w:r>
      <w:bookmarkEnd w:id="0"/>
    </w:p>
    <w:p w14:paraId="5E9D931C" w14:textId="05488F1E" w:rsidR="00EC291E" w:rsidRPr="00116872" w:rsidRDefault="00EC291E" w:rsidP="00D3770C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活動背景</w:t>
      </w:r>
    </w:p>
    <w:p w14:paraId="6397A2CC" w14:textId="3A742CB7" w:rsidR="007E76F3" w:rsidRPr="00116872" w:rsidRDefault="007E76F3" w:rsidP="00D3770C">
      <w:pPr>
        <w:snapToGrid w:val="0"/>
        <w:spacing w:line="440" w:lineRule="exact"/>
        <w:ind w:leftChars="295" w:left="708" w:firstLineChars="202" w:firstLine="56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「2025年智慧農漁</w:t>
      </w:r>
      <w:proofErr w:type="gramStart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週</w:t>
      </w:r>
      <w:proofErr w:type="gramEnd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」為一涵蓋農業科技、</w:t>
      </w:r>
      <w:proofErr w:type="gramStart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畜禽暨飼料</w:t>
      </w:r>
      <w:proofErr w:type="gramEnd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科技、漁業科技、農業永續科技與農業</w:t>
      </w:r>
      <w:proofErr w:type="gramStart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生鮮冷鏈科技</w:t>
      </w:r>
      <w:proofErr w:type="gramEnd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等</w:t>
      </w:r>
      <w:r w:rsidR="00130BF7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5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大產業之國際型商貿展覽，亦為亞洲規模最大之智慧農漁業科技展。</w:t>
      </w:r>
    </w:p>
    <w:p w14:paraId="5E2185D1" w14:textId="0BF5F20E" w:rsidR="00EC291E" w:rsidRPr="00116872" w:rsidRDefault="009A7E83" w:rsidP="00D3770C">
      <w:pPr>
        <w:snapToGrid w:val="0"/>
        <w:spacing w:line="440" w:lineRule="exact"/>
        <w:ind w:leftChars="295" w:left="708" w:firstLineChars="202" w:firstLine="56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為</w:t>
      </w:r>
      <w:r w:rsidR="00130BF7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展現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我國</w:t>
      </w:r>
      <w:r w:rsidR="00130BF7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多年來推動</w:t>
      </w:r>
      <w:r w:rsidR="004B1EB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農業技術商品化</w:t>
      </w:r>
      <w:r w:rsidR="00B100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及導入智慧農業</w:t>
      </w:r>
      <w:proofErr w:type="gramStart"/>
      <w:r w:rsidR="00B100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進行跨域整合</w:t>
      </w:r>
      <w:proofErr w:type="gramEnd"/>
      <w:r w:rsidR="00B100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，以</w:t>
      </w:r>
      <w:r w:rsidR="004B1EB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及輔導業者</w:t>
      </w:r>
      <w:r w:rsidR="00B100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落地應用</w:t>
      </w:r>
      <w:r w:rsidR="004B1EB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之成果</w:t>
      </w:r>
      <w:r w:rsidR="00035CB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0A7014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並</w:t>
      </w:r>
      <w:r w:rsidR="00035CB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加速我國農業科技行銷國際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EC291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農業部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於</w:t>
      </w:r>
      <w:r w:rsidR="00B100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202</w:t>
      </w:r>
      <w:r w:rsidR="00EC291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5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臺灣智慧農</w:t>
      </w:r>
      <w:r w:rsidR="0017579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漁</w:t>
      </w:r>
      <w:proofErr w:type="gramStart"/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週</w:t>
      </w:r>
      <w:proofErr w:type="gramEnd"/>
      <w:r w:rsidR="00B100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</w:t>
      </w:r>
      <w:r w:rsidR="0017579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展覽特設「農業</w:t>
      </w:r>
      <w:r w:rsidR="001F5A9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科技</w:t>
      </w:r>
      <w:r w:rsidR="0017579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館」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(以下簡稱本館)</w:t>
      </w:r>
      <w:r w:rsidR="0017579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4B1EB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針對</w:t>
      </w:r>
      <w:r w:rsidR="001F5A9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「智慧農業導入服務」、「農業</w:t>
      </w:r>
      <w:proofErr w:type="gramStart"/>
      <w:r w:rsidR="001F5A9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科技跨域整合</w:t>
      </w:r>
      <w:proofErr w:type="gramEnd"/>
      <w:r w:rsidR="001F5A9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」及「農業技術商品化拓展外銷」</w:t>
      </w:r>
      <w:r w:rsidR="00764D5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等</w:t>
      </w:r>
      <w:r w:rsidR="004B1EB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3大參展主題，展出農業科技輔導</w:t>
      </w:r>
      <w:r w:rsidR="00764D5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成果</w:t>
      </w:r>
      <w:r w:rsidR="00EC291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47178B4D" w14:textId="60447C2C" w:rsidR="00EC291E" w:rsidRPr="00116872" w:rsidRDefault="00EC291E" w:rsidP="00D3770C">
      <w:pPr>
        <w:snapToGrid w:val="0"/>
        <w:spacing w:line="440" w:lineRule="exact"/>
        <w:ind w:leftChars="295" w:left="708" w:firstLineChars="202" w:firstLine="56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敬邀</w:t>
      </w:r>
      <w:r w:rsidR="00E2378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</w:t>
      </w:r>
      <w:r w:rsidR="00703A54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部輔導</w:t>
      </w:r>
      <w:r w:rsidR="00E2378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</w:t>
      </w:r>
      <w:r w:rsidR="0094621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科技農</w:t>
      </w:r>
      <w:r w:rsidR="00E2378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企</w:t>
      </w:r>
      <w:r w:rsidR="0094621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業</w:t>
      </w:r>
      <w:r w:rsidR="00E2378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、技服</w:t>
      </w:r>
      <w:r w:rsidR="000F118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體系</w:t>
      </w:r>
      <w:r w:rsidR="00E2378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業者及專利/技術授權業者</w:t>
      </w:r>
      <w:r w:rsidR="00607D1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607D11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共同開創新商機</w:t>
      </w:r>
      <w:r w:rsidR="00607D1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035CB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除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加深國人對</w:t>
      </w:r>
      <w:r w:rsidR="0094621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於</w:t>
      </w:r>
      <w:r w:rsidR="000F118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我國農業科技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之</w:t>
      </w:r>
      <w:r w:rsidR="007B78F3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瞭</w:t>
      </w:r>
      <w:r w:rsidR="00E2378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解</w:t>
      </w:r>
      <w:r w:rsidR="007B78F3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與支持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，</w:t>
      </w:r>
      <w:r w:rsidR="00035CB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並</w:t>
      </w:r>
      <w:r w:rsidR="000A7014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期望透過本展</w:t>
      </w:r>
      <w:r w:rsidR="007B78F3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覽</w:t>
      </w:r>
      <w:r w:rsidR="000F118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行銷</w:t>
      </w:r>
      <w:r w:rsidR="00035CB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至海外市場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7E1A1C3E" w14:textId="68A4261A" w:rsidR="00EC291E" w:rsidRPr="00116872" w:rsidRDefault="00EC291E" w:rsidP="00D3770C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展覽說</w:t>
      </w:r>
      <w:r w:rsidR="007B78F3" w:rsidRPr="0011687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明</w:t>
      </w:r>
    </w:p>
    <w:p w14:paraId="6B9DCF98" w14:textId="357E803F" w:rsidR="00EC291E" w:rsidRPr="00116872" w:rsidRDefault="00EC291E" w:rsidP="00D3770C">
      <w:pPr>
        <w:numPr>
          <w:ilvl w:val="0"/>
          <w:numId w:val="3"/>
        </w:numPr>
        <w:snapToGrid w:val="0"/>
        <w:spacing w:line="440" w:lineRule="exact"/>
        <w:ind w:left="1134" w:hanging="425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時間：</w:t>
      </w:r>
      <w:r w:rsidR="00E14640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114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年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9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月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日</w:t>
      </w:r>
      <w:r w:rsidR="00F033C9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三</w:t>
      </w:r>
      <w:r w:rsidR="00F033C9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至9月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5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日</w:t>
      </w:r>
      <w:r w:rsidR="00F033C9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五</w:t>
      </w:r>
      <w:r w:rsidR="00F033C9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7059ADCB" w14:textId="1834A4C0" w:rsidR="00F71782" w:rsidRPr="00116872" w:rsidRDefault="00F71782" w:rsidP="00D3770C">
      <w:pPr>
        <w:numPr>
          <w:ilvl w:val="0"/>
          <w:numId w:val="3"/>
        </w:numPr>
        <w:snapToGrid w:val="0"/>
        <w:spacing w:line="440" w:lineRule="exact"/>
        <w:ind w:left="1134" w:hanging="425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地點：台北南港展覽館一館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(臺北市南港區經貿二路1號)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</w:t>
      </w:r>
    </w:p>
    <w:p w14:paraId="7B4D4E8A" w14:textId="5EFD099C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50F12204" w14:textId="2C667BEA" w:rsidR="00946212" w:rsidRPr="00116872" w:rsidRDefault="00D3770C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noProof/>
          <w:color w:val="000000" w:themeColor="text1"/>
          <w:sz w:val="28"/>
          <w:szCs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4C188D0" wp14:editId="1FD65BE2">
            <wp:simplePos x="0" y="0"/>
            <wp:positionH relativeFrom="margin">
              <wp:posOffset>1331595</wp:posOffset>
            </wp:positionH>
            <wp:positionV relativeFrom="paragraph">
              <wp:posOffset>16510</wp:posOffset>
            </wp:positionV>
            <wp:extent cx="4115435" cy="332168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8" t="-1145" r="-1"/>
                    <a:stretch/>
                  </pic:blipFill>
                  <pic:spPr bwMode="auto">
                    <a:xfrm>
                      <a:off x="0" y="0"/>
                      <a:ext cx="4115435" cy="332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E3F70" w14:textId="36308791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4C2CE588" w14:textId="26A4AEB6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33A8E528" w14:textId="51B607D5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55A2765C" w14:textId="77777777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0C2CD514" w14:textId="2EF7056E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55982A65" w14:textId="499F51F0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00173796" w14:textId="15BC2F57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6F70D8C6" w14:textId="39175D0B" w:rsidR="00946212" w:rsidRPr="00116872" w:rsidRDefault="00946212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41A64A2A" w14:textId="32145319" w:rsidR="00946212" w:rsidRPr="00116872" w:rsidRDefault="007B78F3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E827F" wp14:editId="1F85EC4A">
                <wp:simplePos x="0" y="0"/>
                <wp:positionH relativeFrom="column">
                  <wp:posOffset>2392680</wp:posOffset>
                </wp:positionH>
                <wp:positionV relativeFrom="paragraph">
                  <wp:posOffset>121285</wp:posOffset>
                </wp:positionV>
                <wp:extent cx="478662" cy="352425"/>
                <wp:effectExtent l="19050" t="19050" r="1714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62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FE13" id="矩形 5" o:spid="_x0000_s1026" style="position:absolute;margin-left:188.4pt;margin-top:9.55pt;width:37.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" filled="f" strokecolor="red" strokeweight="3pt"/>
            </w:pict>
          </mc:Fallback>
        </mc:AlternateContent>
      </w:r>
    </w:p>
    <w:p w14:paraId="1B388FB4" w14:textId="3A5D8DC3" w:rsidR="00A50763" w:rsidRPr="00116872" w:rsidRDefault="00A50763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26694D14" w14:textId="27662FC2" w:rsidR="007B78F3" w:rsidRPr="00116872" w:rsidRDefault="008A1A81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AAB10" wp14:editId="7F580025">
                <wp:simplePos x="0" y="0"/>
                <wp:positionH relativeFrom="column">
                  <wp:posOffset>2630170</wp:posOffset>
                </wp:positionH>
                <wp:positionV relativeFrom="paragraph">
                  <wp:posOffset>50165</wp:posOffset>
                </wp:positionV>
                <wp:extent cx="11575" cy="601884"/>
                <wp:effectExtent l="114300" t="38100" r="83820" b="2730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75" cy="60188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236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207.1pt;margin-top:3.95pt;width:.9pt;height:47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" strokecolor="red" strokeweight="4.5pt">
                <v:stroke endarrow="block" joinstyle="miter"/>
              </v:shape>
            </w:pict>
          </mc:Fallback>
        </mc:AlternateContent>
      </w:r>
    </w:p>
    <w:p w14:paraId="21A39D99" w14:textId="4CC33AE7" w:rsidR="007B78F3" w:rsidRPr="00116872" w:rsidRDefault="007B78F3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p w14:paraId="1A53DB75" w14:textId="3697BC1C" w:rsidR="007B78F3" w:rsidRPr="00116872" w:rsidRDefault="00D3770C" w:rsidP="00D3770C">
      <w:pPr>
        <w:snapToGrid w:val="0"/>
        <w:spacing w:line="44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noProof/>
          <w:color w:val="000000" w:themeColor="text1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84739" wp14:editId="19FB403C">
                <wp:simplePos x="0" y="0"/>
                <wp:positionH relativeFrom="column">
                  <wp:posOffset>2114550</wp:posOffset>
                </wp:positionH>
                <wp:positionV relativeFrom="paragraph">
                  <wp:posOffset>34925</wp:posOffset>
                </wp:positionV>
                <wp:extent cx="995382" cy="393539"/>
                <wp:effectExtent l="0" t="0" r="0" b="6985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82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DE1AF" w14:textId="77777777" w:rsidR="00D3770C" w:rsidRPr="008A1A81" w:rsidRDefault="00D3770C" w:rsidP="00D3770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A1A8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農業科技館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8473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66.5pt;margin-top:2.75pt;width:78.4pt;height:3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" fillcolor="white [3201]" stroked="f" strokeweight=".5pt">
                <v:textbox>
                  <w:txbxContent>
                    <w:p w14:paraId="330DE1AF" w14:textId="77777777" w:rsidR="00D3770C" w:rsidRPr="008A1A81" w:rsidRDefault="00D3770C" w:rsidP="00D3770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A1A81">
                        <w:rPr>
                          <w:rFonts w:hint="eastAsia"/>
                          <w:b/>
                          <w:bCs/>
                          <w:color w:val="FF0000"/>
                        </w:rPr>
                        <w:t>農業科技館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0871C" w14:textId="2E683855" w:rsidR="0064201C" w:rsidRPr="00116872" w:rsidRDefault="0064201C" w:rsidP="00D3770C">
      <w:pPr>
        <w:numPr>
          <w:ilvl w:val="0"/>
          <w:numId w:val="3"/>
        </w:numPr>
        <w:snapToGrid w:val="0"/>
        <w:spacing w:line="440" w:lineRule="exact"/>
        <w:ind w:left="1134" w:hanging="425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lastRenderedPageBreak/>
        <w:t>主辦/執行單位</w:t>
      </w:r>
    </w:p>
    <w:p w14:paraId="30B64EC0" w14:textId="402BC31B" w:rsidR="0064201C" w:rsidRPr="00116872" w:rsidRDefault="005F5AF0" w:rsidP="00D3770C">
      <w:pPr>
        <w:snapToGrid w:val="0"/>
        <w:spacing w:line="440" w:lineRule="exact"/>
        <w:ind w:left="1134" w:firstLineChars="101" w:firstLine="283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本館主辦單位:農業部</w:t>
      </w:r>
    </w:p>
    <w:p w14:paraId="33EB7F62" w14:textId="742C8DA2" w:rsidR="005F5AF0" w:rsidRPr="00116872" w:rsidRDefault="005F5AF0" w:rsidP="00D3770C">
      <w:pPr>
        <w:snapToGrid w:val="0"/>
        <w:spacing w:line="440" w:lineRule="exact"/>
        <w:ind w:left="1134" w:firstLineChars="101" w:firstLine="283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本館執行單位:</w:t>
      </w:r>
      <w:r w:rsidR="005B3D1D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財團法人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台灣經濟研究院</w:t>
      </w:r>
    </w:p>
    <w:p w14:paraId="40FAACEC" w14:textId="274C7F3F" w:rsidR="005F5AF0" w:rsidRPr="00116872" w:rsidRDefault="005F5AF0" w:rsidP="00D3770C">
      <w:pPr>
        <w:snapToGrid w:val="0"/>
        <w:spacing w:line="440" w:lineRule="exact"/>
        <w:ind w:left="1134" w:firstLineChars="101" w:firstLine="283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展覽主辦單位:貿有展覽有限公司</w:t>
      </w:r>
    </w:p>
    <w:p w14:paraId="2031D7E2" w14:textId="2E7AAA0D" w:rsidR="00EC291E" w:rsidRPr="00116872" w:rsidRDefault="00EC291E" w:rsidP="00D3770C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參展</w:t>
      </w:r>
      <w:r w:rsidR="00FE450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資源</w:t>
      </w:r>
    </w:p>
    <w:p w14:paraId="3333AEAD" w14:textId="315A9E0A" w:rsidR="00EC291E" w:rsidRPr="00116872" w:rsidRDefault="008A0881" w:rsidP="00D3770C">
      <w:pPr>
        <w:snapToGrid w:val="0"/>
        <w:spacing w:line="440" w:lineRule="exact"/>
        <w:ind w:left="709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本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提供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參展業者</w:t>
      </w:r>
      <w:r w:rsidR="00CC5F76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裝潢與場地費用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優惠價(以下稱配合款</w:t>
      </w:r>
      <w:r w:rsidR="00CC5F76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  <w:r w:rsidR="00AE29B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</w:t>
      </w:r>
      <w:r w:rsidR="00AE29B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以下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相關服務</w:t>
      </w:r>
      <w:r w:rsidR="00AE29B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:</w:t>
      </w:r>
    </w:p>
    <w:p w14:paraId="60C0F7D1" w14:textId="77777777" w:rsidR="00EC291E" w:rsidRPr="00116872" w:rsidRDefault="00EC291E" w:rsidP="00D3770C">
      <w:pPr>
        <w:numPr>
          <w:ilvl w:val="0"/>
          <w:numId w:val="2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整合性展館設計裝修及海報看板輸出，提高參展業者專業形象。</w:t>
      </w:r>
    </w:p>
    <w:p w14:paraId="65EFE603" w14:textId="3EE6C695" w:rsidR="00EC291E" w:rsidRPr="00116872" w:rsidRDefault="00EC52EF" w:rsidP="00D3770C">
      <w:pPr>
        <w:numPr>
          <w:ilvl w:val="0"/>
          <w:numId w:val="2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本館洽談區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展覽主辦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單位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V</w:t>
      </w:r>
      <w:r w:rsidR="0084591D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IP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商談空間</w:t>
      </w:r>
      <w:r w:rsidR="00AE29B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免費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使用，參展業者可與有興趣之觀展者</w:t>
      </w:r>
      <w:r w:rsidR="00341D6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進一步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洽商。</w:t>
      </w:r>
    </w:p>
    <w:p w14:paraId="5F3C3811" w14:textId="54200A23" w:rsidR="00FC7609" w:rsidRPr="00116872" w:rsidRDefault="00341D6D" w:rsidP="00D3770C">
      <w:pPr>
        <w:numPr>
          <w:ilvl w:val="0"/>
          <w:numId w:val="2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具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智慧農漁</w:t>
      </w:r>
      <w:proofErr w:type="gramStart"/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週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展商</w:t>
      </w:r>
      <w:proofErr w:type="gramEnd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資格，</w:t>
      </w:r>
      <w:r w:rsidR="00AE29B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並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免費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使用</w:t>
      </w:r>
      <w:r w:rsidR="009B0C7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展覽主辦單位提供之各項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資源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進行技術/商品行銷</w:t>
      </w:r>
      <w:r w:rsidR="00FC760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包括</w:t>
      </w:r>
      <w:r w:rsidR="00FC760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</w:p>
    <w:p w14:paraId="302470C6" w14:textId="6C31C5B7" w:rsidR="00FC7609" w:rsidRPr="00116872" w:rsidRDefault="00FC7609" w:rsidP="00D3770C">
      <w:pPr>
        <w:pStyle w:val="a9"/>
        <w:numPr>
          <w:ilvl w:val="0"/>
          <w:numId w:val="17"/>
        </w:numPr>
        <w:snapToGrid w:val="0"/>
        <w:spacing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享有</w:t>
      </w:r>
      <w:r w:rsidR="00341D6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AI</w:t>
      </w:r>
      <w:proofErr w:type="gramStart"/>
      <w:r w:rsidR="00341D6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智能官網</w:t>
      </w:r>
      <w:proofErr w:type="gramEnd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https://www.taiwanagriweek.com/</w:t>
      </w:r>
      <w:r w:rsidR="00341D6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365天不中斷推播產品或技術的優先權，並強化關鍵字搜尋，提升全年曝光率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0842C9E1" w14:textId="04EBFDAB" w:rsidR="0084591D" w:rsidRPr="00116872" w:rsidRDefault="00341D6D" w:rsidP="00D3770C">
      <w:pPr>
        <w:pStyle w:val="a9"/>
        <w:numPr>
          <w:ilvl w:val="0"/>
          <w:numId w:val="17"/>
        </w:numPr>
        <w:snapToGrid w:val="0"/>
        <w:spacing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透過新加坡商務媒合系統JUBLIA精</w:t>
      </w:r>
      <w:proofErr w:type="gramStart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準</w:t>
      </w:r>
      <w:proofErr w:type="gramEnd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媒合參展商與專業買家</w:t>
      </w:r>
      <w:r w:rsidR="00FC760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4B144BF3" w14:textId="391BA88F" w:rsidR="00FC7609" w:rsidRPr="00116872" w:rsidRDefault="007723F8" w:rsidP="00D3770C">
      <w:pPr>
        <w:pStyle w:val="a9"/>
        <w:numPr>
          <w:ilvl w:val="0"/>
          <w:numId w:val="17"/>
        </w:numPr>
        <w:snapToGrid w:val="0"/>
        <w:spacing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針對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業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者鎖定之</w:t>
      </w:r>
      <w:r w:rsidR="00FC760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目標型買主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="00AC0365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3</w:t>
      </w:r>
      <w:r w:rsidR="009B0C79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名為限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)提供高鐵交通補助</w:t>
      </w:r>
      <w:r w:rsidR="00EC52E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AC036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以及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定點遊覽車專車接駁等服務。</w:t>
      </w:r>
    </w:p>
    <w:p w14:paraId="02E1C658" w14:textId="06F03225" w:rsidR="0084591D" w:rsidRPr="00116872" w:rsidRDefault="00AE29B5" w:rsidP="00D3770C">
      <w:pPr>
        <w:pStyle w:val="a9"/>
        <w:numPr>
          <w:ilvl w:val="0"/>
          <w:numId w:val="17"/>
        </w:numPr>
        <w:snapToGrid w:val="0"/>
        <w:spacing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展覽主辦單位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邀約之</w:t>
      </w:r>
      <w:r w:rsidR="003960D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海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外商業團體</w:t>
      </w:r>
      <w:r w:rsidR="00A56720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(巴西、印度、印尼、馬來西亞、菲律賓、泰國及帛</w:t>
      </w:r>
      <w:proofErr w:type="gramStart"/>
      <w:r w:rsidR="00A56720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琉</w:t>
      </w:r>
      <w:proofErr w:type="gramEnd"/>
      <w:r w:rsidR="00A56720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等)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對於本館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="0084591D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業者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展示</w:t>
      </w:r>
      <w:r w:rsidR="003960D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之技術/商品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有</w:t>
      </w:r>
      <w:r w:rsidR="003960D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興趣，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將</w:t>
      </w:r>
      <w:r w:rsidR="003960DA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由</w:t>
      </w:r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專人</w:t>
      </w:r>
      <w:proofErr w:type="gramStart"/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引</w:t>
      </w:r>
      <w:r w:rsidR="00CE2334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導</w:t>
      </w:r>
      <w:r w:rsidR="00625A8C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至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展區</w:t>
      </w:r>
      <w:proofErr w:type="gramEnd"/>
      <w:r w:rsidR="0084591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參觀。</w:t>
      </w:r>
    </w:p>
    <w:p w14:paraId="2E0B4DDC" w14:textId="49137CAC" w:rsidR="00EC291E" w:rsidRPr="00116872" w:rsidRDefault="00F72E0F" w:rsidP="00D3770C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參展</w:t>
      </w:r>
      <w:r w:rsidR="00EC291E"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資格</w:t>
      </w:r>
    </w:p>
    <w:p w14:paraId="00E1D26F" w14:textId="139F4ABF" w:rsidR="00FE4507" w:rsidRDefault="00FE4507" w:rsidP="00116872">
      <w:pPr>
        <w:snapToGrid w:val="0"/>
        <w:spacing w:line="440" w:lineRule="exact"/>
        <w:ind w:left="770" w:firstLineChars="195" w:firstLine="54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本館「智慧農業導入服務」、「農業</w:t>
      </w:r>
      <w:proofErr w:type="gramStart"/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科技跨域整合</w:t>
      </w:r>
      <w:proofErr w:type="gramEnd"/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」及「農業技術商品化拓展外銷」等3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項展示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主題，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規劃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對象如下:</w:t>
      </w:r>
    </w:p>
    <w:p w14:paraId="19AA90C0" w14:textId="3EC60A26" w:rsidR="00FE4507" w:rsidRPr="00FE4507" w:rsidRDefault="00FE4507" w:rsidP="00FE4507">
      <w:pPr>
        <w:numPr>
          <w:ilvl w:val="0"/>
          <w:numId w:val="30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智慧農業導入服務：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由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本部智慧農業科技服務體系登錄之業者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3F7FDD4F" w14:textId="35148349" w:rsidR="00FE4507" w:rsidRPr="00FE4507" w:rsidRDefault="00FE4507" w:rsidP="00FE4507">
      <w:pPr>
        <w:numPr>
          <w:ilvl w:val="0"/>
          <w:numId w:val="30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</w:t>
      </w:r>
      <w:proofErr w:type="gramStart"/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科技跨域整合</w:t>
      </w:r>
      <w:proofErr w:type="gramEnd"/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由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本部智農擴散及智農生態系計畫輔導之科技農企業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2759E516" w14:textId="674620A7" w:rsidR="00FE4507" w:rsidRPr="00FE4507" w:rsidRDefault="00FE4507" w:rsidP="00FE4507">
      <w:pPr>
        <w:numPr>
          <w:ilvl w:val="0"/>
          <w:numId w:val="30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農業技術商品化拓展外銷：包括本部專利/技術授權之業者、與本部合作開發研發成果已商品化上市之業者、</w:t>
      </w:r>
      <w:r w:rsidR="00145B14"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目前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進駐農業創新育成中心之業者及進駐農業部農業科技園區之業者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68029F0C" w14:textId="06A258FA" w:rsidR="00FE4507" w:rsidRPr="00FE4507" w:rsidRDefault="00B4491B" w:rsidP="002D54B2">
      <w:pPr>
        <w:snapToGrid w:val="0"/>
        <w:spacing w:line="440" w:lineRule="exact"/>
        <w:ind w:leftChars="353" w:left="849" w:hanging="2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上開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參展對象具</w:t>
      </w:r>
      <w:r w:rsidR="002D54B2" w:rsidRP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「國際行銷實績或參加國際展覽經驗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」及</w:t>
      </w:r>
      <w:r w:rsidR="002D54B2" w:rsidRP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</w:t>
      </w:r>
      <w:r w:rsidR="00FE4507"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雲市集農業館有產品上架經驗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</w:t>
      </w:r>
      <w:r w:rsidR="00FE4507" w:rsidRPr="00FE450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者</w:t>
      </w:r>
      <w:r w:rsidR="002D54B2" w:rsidRP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，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另具有加分資格</w:t>
      </w:r>
      <w:r w:rsidR="002D54B2" w:rsidRP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35944825" w14:textId="5C08A037" w:rsidR="00EC291E" w:rsidRPr="00116872" w:rsidRDefault="00EC291E" w:rsidP="00D3770C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lastRenderedPageBreak/>
        <w:t>報名及</w:t>
      </w:r>
      <w:r w:rsidRPr="0011687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遴選</w:t>
      </w: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作業</w:t>
      </w:r>
    </w:p>
    <w:p w14:paraId="14A093E1" w14:textId="66B397F0" w:rsidR="00EC291E" w:rsidRPr="00116872" w:rsidRDefault="00EC291E" w:rsidP="00D3770C">
      <w:pPr>
        <w:numPr>
          <w:ilvl w:val="0"/>
          <w:numId w:val="25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報名時間：自公告日起至11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4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年</w:t>
      </w:r>
      <w:r w:rsidR="00B20584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月</w:t>
      </w:r>
      <w:r w:rsidR="00EA7969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2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日下午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5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時止</w:t>
      </w:r>
      <w:r w:rsidR="000844BB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6F55C972" w14:textId="77777777" w:rsidR="00EC291E" w:rsidRPr="00116872" w:rsidRDefault="00EC291E" w:rsidP="00D3770C">
      <w:pPr>
        <w:numPr>
          <w:ilvl w:val="0"/>
          <w:numId w:val="25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報名方式：</w:t>
      </w:r>
    </w:p>
    <w:p w14:paraId="491E08C9" w14:textId="0246225B" w:rsidR="00EC291E" w:rsidRPr="00116872" w:rsidRDefault="00EC291E" w:rsidP="00D3770C">
      <w:pPr>
        <w:snapToGrid w:val="0"/>
        <w:spacing w:line="440" w:lineRule="exact"/>
        <w:ind w:left="1276" w:firstLineChars="202" w:firstLine="56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符合上述資格且有意參展</w:t>
      </w:r>
      <w:r w:rsidR="00F35D3B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之業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者，請參考本辦法填具「</w:t>
      </w:r>
      <w:r w:rsidR="00F35D3B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2025年智慧農漁</w:t>
      </w:r>
      <w:proofErr w:type="gramStart"/>
      <w:r w:rsidR="00F35D3B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週</w:t>
      </w:r>
      <w:proofErr w:type="gramEnd"/>
      <w:r w:rsidR="00F35D3B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-</w:t>
      </w:r>
      <w:r w:rsidR="0071709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農業科技館</w:t>
      </w:r>
      <w:r w:rsidR="00F35D3B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參展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報名表」（附表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）、「業者近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年農業領域實績概述」（附表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）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、「業者參展規劃」（附表3）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等文件，以電郵方式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  <w:vertAlign w:val="superscript"/>
        </w:rPr>
        <w:footnoteReference w:id="1"/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於11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4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年</w:t>
      </w:r>
      <w:r w:rsidR="007C4F5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月</w:t>
      </w:r>
      <w:r w:rsidR="004A78F2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日下午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5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時前寄回完成報名，逾期恕不受理。</w:t>
      </w:r>
      <w:r w:rsidR="0071709D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業者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於報名截止期限內所提供之資料即為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評分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依據，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遴選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期間恕</w:t>
      </w:r>
      <w:proofErr w:type="gramStart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不</w:t>
      </w:r>
      <w:proofErr w:type="gramEnd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額外提供資料補正通知。</w:t>
      </w:r>
    </w:p>
    <w:p w14:paraId="2043CFED" w14:textId="77777777" w:rsidR="00EC291E" w:rsidRPr="00116872" w:rsidRDefault="00EC291E" w:rsidP="00D3770C">
      <w:pPr>
        <w:numPr>
          <w:ilvl w:val="0"/>
          <w:numId w:val="25"/>
        </w:numPr>
        <w:snapToGrid w:val="0"/>
        <w:spacing w:line="440" w:lineRule="exact"/>
        <w:ind w:left="1276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遴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選作業：</w:t>
      </w:r>
    </w:p>
    <w:p w14:paraId="648C86D2" w14:textId="32F80612" w:rsidR="00EC291E" w:rsidRPr="00116872" w:rsidRDefault="0071709D" w:rsidP="00D3770C">
      <w:pPr>
        <w:snapToGrid w:val="0"/>
        <w:spacing w:line="440" w:lineRule="exact"/>
        <w:ind w:left="1276" w:firstLineChars="202" w:firstLine="56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</w:t>
      </w:r>
      <w:proofErr w:type="gramStart"/>
      <w:r w:rsidR="0073066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將</w:t>
      </w:r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依展館</w:t>
      </w:r>
      <w:proofErr w:type="gramEnd"/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規劃、產業</w:t>
      </w:r>
      <w:proofErr w:type="gramStart"/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衡平性等</w:t>
      </w:r>
      <w:proofErr w:type="gramEnd"/>
      <w:r w:rsidR="00EC291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保留調整錄取家數之權利。</w:t>
      </w:r>
      <w:r w:rsidR="00EC291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遴選方式如下：</w:t>
      </w:r>
    </w:p>
    <w:p w14:paraId="7E1D0A51" w14:textId="04A74F00" w:rsidR="00EC291E" w:rsidRPr="00116872" w:rsidRDefault="00EC291E" w:rsidP="00D3770C">
      <w:pPr>
        <w:pStyle w:val="a9"/>
        <w:numPr>
          <w:ilvl w:val="0"/>
          <w:numId w:val="26"/>
        </w:numPr>
        <w:snapToGrid w:val="0"/>
        <w:spacing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由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及相關專家代表組成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遴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選小組，設置3-5位委員。</w:t>
      </w:r>
    </w:p>
    <w:p w14:paraId="3B21B213" w14:textId="67E26404" w:rsidR="00EC291E" w:rsidRPr="00116872" w:rsidRDefault="00EC291E" w:rsidP="00D3770C">
      <w:pPr>
        <w:pStyle w:val="a9"/>
        <w:numPr>
          <w:ilvl w:val="0"/>
          <w:numId w:val="26"/>
        </w:numPr>
        <w:snapToGrid w:val="0"/>
        <w:spacing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遴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選作業分為資格審查及決選會議二階段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：</w:t>
      </w:r>
    </w:p>
    <w:p w14:paraId="3537A1BB" w14:textId="06695066" w:rsidR="00F35D3B" w:rsidRPr="00116872" w:rsidRDefault="00F35D3B" w:rsidP="00D3770C">
      <w:pPr>
        <w:snapToGrid w:val="0"/>
        <w:spacing w:line="440" w:lineRule="exact"/>
        <w:ind w:left="1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(1)資格審查：由</w:t>
      </w:r>
      <w:r w:rsidR="0073066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執行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單位進行資格審查，不符資格者將不受理報名。</w:t>
      </w:r>
    </w:p>
    <w:p w14:paraId="7323E363" w14:textId="5324536F" w:rsidR="00F35D3B" w:rsidRPr="00116872" w:rsidRDefault="00F35D3B" w:rsidP="00D3770C">
      <w:pPr>
        <w:snapToGrid w:val="0"/>
        <w:spacing w:line="440" w:lineRule="exact"/>
        <w:ind w:leftChars="649" w:left="1981" w:hangingChars="151" w:hanging="423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(2)決選作業：召開</w:t>
      </w:r>
      <w:r w:rsidR="0073066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遴選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會議，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依業者報名參展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</w:t>
      </w:r>
      <w:r w:rsidR="002D54B2" w:rsidRP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主題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進行分群</w:t>
      </w:r>
      <w:r w:rsidR="002D54B2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，</w:t>
      </w:r>
      <w:r w:rsidR="002D54B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並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按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評分項目進行審查，</w:t>
      </w:r>
      <w:proofErr w:type="gramStart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採</w:t>
      </w:r>
      <w:proofErr w:type="gramEnd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序位法進行</w:t>
      </w:r>
      <w:r w:rsidR="00D3337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各分群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名次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排序</w:t>
      </w:r>
      <w:r w:rsidR="00B4491B">
        <w:rPr>
          <w:rFonts w:ascii="微軟正黑體" w:eastAsia="微軟正黑體" w:hAnsi="微軟正黑體" w:cs="Times New Roman" w:hint="eastAsia"/>
          <w:bCs/>
          <w:color w:val="000000" w:themeColor="text1"/>
          <w:sz w:val="28"/>
          <w:szCs w:val="28"/>
        </w:rPr>
        <w:t>，</w:t>
      </w:r>
      <w:r w:rsidR="00B4491B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並</w:t>
      </w:r>
      <w:r w:rsidR="00A8551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擇定正取/備取業者數名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14361588" w14:textId="77E1FFC3" w:rsidR="00883E3F" w:rsidRPr="00116872" w:rsidRDefault="00883E3F" w:rsidP="008A0881">
      <w:pPr>
        <w:pStyle w:val="a9"/>
        <w:numPr>
          <w:ilvl w:val="0"/>
          <w:numId w:val="26"/>
        </w:numPr>
        <w:snapToGrid w:val="0"/>
        <w:spacing w:afterLines="50" w:after="180" w:line="440" w:lineRule="exact"/>
        <w:ind w:leftChars="531" w:left="1560" w:hangingChars="102" w:hanging="286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評審項目及標準：</w:t>
      </w:r>
    </w:p>
    <w:tbl>
      <w:tblPr>
        <w:tblStyle w:val="11"/>
        <w:tblW w:w="5169" w:type="pct"/>
        <w:tblInd w:w="-5" w:type="dxa"/>
        <w:tblLook w:val="04A0" w:firstRow="1" w:lastRow="0" w:firstColumn="1" w:lastColumn="0" w:noHBand="0" w:noVBand="1"/>
      </w:tblPr>
      <w:tblGrid>
        <w:gridCol w:w="2269"/>
        <w:gridCol w:w="6663"/>
        <w:gridCol w:w="1133"/>
      </w:tblGrid>
      <w:tr w:rsidR="001C2A07" w:rsidRPr="00116872" w14:paraId="57CC9293" w14:textId="77777777" w:rsidTr="00883E3F">
        <w:trPr>
          <w:trHeight w:val="298"/>
          <w:tblHeader/>
        </w:trPr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2FA0D74B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b/>
                <w:color w:val="000000" w:themeColor="text1"/>
                <w:kern w:val="2"/>
                <w:sz w:val="28"/>
                <w:szCs w:val="28"/>
              </w:rPr>
              <w:t>項目</w:t>
            </w:r>
          </w:p>
        </w:tc>
        <w:tc>
          <w:tcPr>
            <w:tcW w:w="3310" w:type="pct"/>
            <w:shd w:val="clear" w:color="auto" w:fill="F2F2F2" w:themeFill="background1" w:themeFillShade="F2"/>
            <w:vAlign w:val="center"/>
          </w:tcPr>
          <w:p w14:paraId="48701E9B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b/>
                <w:color w:val="000000" w:themeColor="text1"/>
                <w:kern w:val="2"/>
                <w:sz w:val="28"/>
                <w:szCs w:val="28"/>
              </w:rPr>
              <w:t>評分原則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1052E94B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8"/>
                <w:szCs w:val="28"/>
              </w:rPr>
              <w:t xml:space="preserve">配分 </w:t>
            </w:r>
          </w:p>
        </w:tc>
      </w:tr>
      <w:tr w:rsidR="001C2A07" w:rsidRPr="00116872" w14:paraId="7C2C50C4" w14:textId="77777777" w:rsidTr="00883E3F">
        <w:trPr>
          <w:trHeight w:val="269"/>
        </w:trPr>
        <w:tc>
          <w:tcPr>
            <w:tcW w:w="1127" w:type="pct"/>
            <w:vAlign w:val="center"/>
          </w:tcPr>
          <w:p w14:paraId="5E1FF14F" w14:textId="5112C666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近3年農業領域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br/>
            </w:r>
            <w:r w:rsidR="00A85511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技術</w:t>
            </w: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服務或</w:t>
            </w:r>
            <w:r w:rsidR="00A85511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相關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實績</w:t>
            </w:r>
          </w:p>
        </w:tc>
        <w:tc>
          <w:tcPr>
            <w:tcW w:w="3310" w:type="pct"/>
            <w:vAlign w:val="center"/>
          </w:tcPr>
          <w:p w14:paraId="0A7950B9" w14:textId="29DC9411" w:rsidR="00883E3F" w:rsidRPr="00116872" w:rsidRDefault="00883E3F" w:rsidP="008A0881">
            <w:pPr>
              <w:numPr>
                <w:ilvl w:val="0"/>
                <w:numId w:val="9"/>
              </w:numPr>
              <w:snapToGrid w:val="0"/>
              <w:spacing w:line="440" w:lineRule="exact"/>
              <w:ind w:left="466" w:hanging="382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農漁畜產業相關</w:t>
            </w:r>
            <w:r w:rsidR="00D3770C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產品/雲端數位知識服務之行銷實績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。</w:t>
            </w:r>
          </w:p>
          <w:p w14:paraId="73D4A43B" w14:textId="660D1F7E" w:rsidR="00883E3F" w:rsidRPr="00116872" w:rsidRDefault="00883E3F" w:rsidP="008A0881">
            <w:pPr>
              <w:numPr>
                <w:ilvl w:val="0"/>
                <w:numId w:val="9"/>
              </w:numPr>
              <w:snapToGrid w:val="0"/>
              <w:spacing w:line="440" w:lineRule="exact"/>
              <w:ind w:left="466" w:hanging="382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解決產業</w:t>
            </w:r>
            <w:r w:rsidR="00D3770C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問題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經驗</w:t>
            </w: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（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有具體量化數據或客戶滿意反饋佐證</w:t>
            </w: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尤佳）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。</w:t>
            </w:r>
          </w:p>
        </w:tc>
        <w:tc>
          <w:tcPr>
            <w:tcW w:w="563" w:type="pct"/>
            <w:vAlign w:val="center"/>
          </w:tcPr>
          <w:p w14:paraId="3FAD7347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</w:t>
            </w:r>
          </w:p>
        </w:tc>
      </w:tr>
      <w:tr w:rsidR="001C2A07" w:rsidRPr="00116872" w14:paraId="44E8E96D" w14:textId="77777777" w:rsidTr="00883E3F">
        <w:trPr>
          <w:trHeight w:val="259"/>
        </w:trPr>
        <w:tc>
          <w:tcPr>
            <w:tcW w:w="1127" w:type="pct"/>
            <w:vAlign w:val="center"/>
          </w:tcPr>
          <w:p w14:paraId="4B237792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業者參展規劃</w:t>
            </w:r>
          </w:p>
        </w:tc>
        <w:tc>
          <w:tcPr>
            <w:tcW w:w="3310" w:type="pct"/>
            <w:vAlign w:val="center"/>
          </w:tcPr>
          <w:p w14:paraId="2AAF0C5C" w14:textId="77777777" w:rsidR="00883E3F" w:rsidRPr="00116872" w:rsidRDefault="00883E3F" w:rsidP="008A0881">
            <w:pPr>
              <w:numPr>
                <w:ilvl w:val="0"/>
                <w:numId w:val="18"/>
              </w:numPr>
              <w:snapToGrid w:val="0"/>
              <w:spacing w:line="440" w:lineRule="exact"/>
              <w:ind w:hanging="2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業者參展規劃表單內容填列詳實。</w:t>
            </w:r>
          </w:p>
          <w:p w14:paraId="1879E39D" w14:textId="14150D10" w:rsidR="00883E3F" w:rsidRPr="00116872" w:rsidRDefault="00883E3F" w:rsidP="008A0881">
            <w:pPr>
              <w:numPr>
                <w:ilvl w:val="0"/>
                <w:numId w:val="18"/>
              </w:numPr>
              <w:snapToGrid w:val="0"/>
              <w:spacing w:line="440" w:lineRule="exact"/>
              <w:ind w:left="466" w:hanging="382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參展品項目符合</w:t>
            </w:r>
            <w:r w:rsidR="00CC5F76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參展主題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。</w:t>
            </w:r>
          </w:p>
          <w:p w14:paraId="171DCEBC" w14:textId="2FCD3292" w:rsidR="00883E3F" w:rsidRPr="00116872" w:rsidRDefault="00883E3F" w:rsidP="008A0881">
            <w:pPr>
              <w:numPr>
                <w:ilvl w:val="0"/>
                <w:numId w:val="18"/>
              </w:numPr>
              <w:snapToGrid w:val="0"/>
              <w:spacing w:line="440" w:lineRule="exact"/>
              <w:ind w:left="466" w:hanging="382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具有量化參展行銷目標</w:t>
            </w:r>
            <w:r w:rsidR="00CC5F76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(</w:t>
            </w:r>
            <w:r w:rsidR="002E5AB5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例</w:t>
            </w:r>
            <w:r w:rsidR="00CC5F76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如</w:t>
            </w:r>
            <w:r w:rsidR="002E5AB5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預計訂單張數/金額</w:t>
            </w:r>
            <w:r w:rsidR="00CC5F76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等)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。</w:t>
            </w:r>
          </w:p>
          <w:p w14:paraId="6734F516" w14:textId="1D18436A" w:rsidR="00883E3F" w:rsidRPr="00116872" w:rsidRDefault="00883E3F" w:rsidP="008A0881">
            <w:pPr>
              <w:numPr>
                <w:ilvl w:val="0"/>
                <w:numId w:val="18"/>
              </w:numPr>
              <w:snapToGrid w:val="0"/>
              <w:spacing w:line="440" w:lineRule="exact"/>
              <w:ind w:left="466" w:hanging="382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參展說明</w:t>
            </w: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具體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，有清晰照片佐證。</w:t>
            </w:r>
          </w:p>
        </w:tc>
        <w:tc>
          <w:tcPr>
            <w:tcW w:w="563" w:type="pct"/>
            <w:vAlign w:val="center"/>
          </w:tcPr>
          <w:p w14:paraId="75AB3A4F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60</w:t>
            </w:r>
          </w:p>
        </w:tc>
      </w:tr>
      <w:tr w:rsidR="001C2A07" w:rsidRPr="00116872" w14:paraId="62B64550" w14:textId="77777777" w:rsidTr="00883E3F">
        <w:trPr>
          <w:trHeight w:val="492"/>
        </w:trPr>
        <w:tc>
          <w:tcPr>
            <w:tcW w:w="4437" w:type="pct"/>
            <w:gridSpan w:val="2"/>
            <w:vAlign w:val="center"/>
          </w:tcPr>
          <w:p w14:paraId="364FD6D6" w14:textId="77777777" w:rsidR="00883E3F" w:rsidRPr="00116872" w:rsidRDefault="00883E3F" w:rsidP="008A088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8"/>
                <w:szCs w:val="28"/>
              </w:rPr>
              <w:lastRenderedPageBreak/>
              <w:t>總分</w:t>
            </w:r>
          </w:p>
        </w:tc>
        <w:tc>
          <w:tcPr>
            <w:tcW w:w="563" w:type="pct"/>
            <w:vAlign w:val="center"/>
          </w:tcPr>
          <w:p w14:paraId="2FF19A39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100</w:t>
            </w:r>
          </w:p>
        </w:tc>
      </w:tr>
      <w:tr w:rsidR="001C2A07" w:rsidRPr="00116872" w14:paraId="79851EA6" w14:textId="77777777" w:rsidTr="008A0881">
        <w:trPr>
          <w:trHeight w:val="1528"/>
        </w:trPr>
        <w:tc>
          <w:tcPr>
            <w:tcW w:w="1127" w:type="pct"/>
            <w:vAlign w:val="center"/>
          </w:tcPr>
          <w:p w14:paraId="058DE848" w14:textId="77777777" w:rsidR="00883E3F" w:rsidRPr="00116872" w:rsidRDefault="00883E3F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加分項目</w:t>
            </w:r>
          </w:p>
        </w:tc>
        <w:tc>
          <w:tcPr>
            <w:tcW w:w="3310" w:type="pct"/>
            <w:vAlign w:val="center"/>
          </w:tcPr>
          <w:p w14:paraId="0EDACAE4" w14:textId="77777777" w:rsidR="00CC5F76" w:rsidRPr="00116872" w:rsidRDefault="00CC5F76" w:rsidP="00145B14">
            <w:pPr>
              <w:numPr>
                <w:ilvl w:val="0"/>
                <w:numId w:val="8"/>
              </w:numPr>
              <w:tabs>
                <w:tab w:val="left" w:pos="279"/>
                <w:tab w:val="left" w:pos="1276"/>
              </w:tabs>
              <w:snapToGrid w:val="0"/>
              <w:spacing w:line="440" w:lineRule="exact"/>
              <w:ind w:left="325" w:right="30" w:hanging="32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具國際行銷實績或參加國際展覽經驗。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（每項+1分，至多</w:t>
            </w:r>
            <w:r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分）</w:t>
            </w:r>
          </w:p>
          <w:p w14:paraId="7B00C821" w14:textId="7EFE3523" w:rsidR="0033074C" w:rsidRPr="00116872" w:rsidRDefault="00145B14" w:rsidP="00145B14">
            <w:pPr>
              <w:numPr>
                <w:ilvl w:val="0"/>
                <w:numId w:val="8"/>
              </w:numPr>
              <w:tabs>
                <w:tab w:val="left" w:pos="279"/>
                <w:tab w:val="left" w:pos="1276"/>
              </w:tabs>
              <w:snapToGrid w:val="0"/>
              <w:spacing w:line="440" w:lineRule="exact"/>
              <w:ind w:left="325" w:right="30" w:hanging="32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擬參展</w:t>
            </w:r>
            <w:r>
              <w:rPr>
                <w:rFonts w:ascii="新細明體" w:hAnsi="新細明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FE4507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8"/>
                <w:szCs w:val="28"/>
              </w:rPr>
              <w:t>智慧農業導入服務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8"/>
                <w:szCs w:val="28"/>
              </w:rPr>
              <w:t>」主題者</w:t>
            </w:r>
            <w:r>
              <w:rPr>
                <w:rFonts w:ascii="微軟正黑體" w:eastAsia="微軟正黑體" w:hAnsi="微軟正黑體" w:hint="eastAsia"/>
                <w:bCs/>
                <w:color w:val="000000" w:themeColor="text1"/>
                <w:kern w:val="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8"/>
                <w:szCs w:val="28"/>
              </w:rPr>
              <w:t>於</w:t>
            </w:r>
            <w:r w:rsidR="00CC5F76" w:rsidRPr="0011687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雲市集農業館產品上架經驗。</w:t>
            </w:r>
            <w:r w:rsidR="00CC5F76"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（+1分</w:t>
            </w:r>
            <w:r w:rsidR="00CC5F76" w:rsidRPr="0011687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）</w:t>
            </w:r>
          </w:p>
        </w:tc>
        <w:tc>
          <w:tcPr>
            <w:tcW w:w="563" w:type="pct"/>
            <w:vAlign w:val="center"/>
          </w:tcPr>
          <w:p w14:paraId="680A9864" w14:textId="4FE6F6EA" w:rsidR="00883E3F" w:rsidRPr="00116872" w:rsidRDefault="00CC5F76" w:rsidP="008A0881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11687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</w:tbl>
    <w:p w14:paraId="1B0255AB" w14:textId="2830A3C7" w:rsidR="00883E3F" w:rsidRPr="00116872" w:rsidRDefault="00883E3F" w:rsidP="00883E3F">
      <w:pPr>
        <w:numPr>
          <w:ilvl w:val="0"/>
          <w:numId w:val="1"/>
        </w:numPr>
        <w:snapToGrid w:val="0"/>
        <w:spacing w:beforeLines="50" w:before="180"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遴</w:t>
      </w: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選結果及參展費用</w:t>
      </w:r>
    </w:p>
    <w:p w14:paraId="439D5078" w14:textId="17ACA6D2" w:rsidR="00883E3F" w:rsidRPr="00116872" w:rsidRDefault="00883E3F" w:rsidP="00883E3F">
      <w:pPr>
        <w:numPr>
          <w:ilvl w:val="0"/>
          <w:numId w:val="11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預計於11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4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年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月</w:t>
      </w:r>
      <w:r w:rsidR="00FA671F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20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日前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公布遴選結果於</w:t>
      </w:r>
      <w:proofErr w:type="gramStart"/>
      <w:r w:rsidR="00CC5F76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農業部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官網</w:t>
      </w:r>
      <w:proofErr w:type="gramEnd"/>
      <w:r w:rsidR="00CC5F76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</w:t>
      </w:r>
      <w:r w:rsidR="00CC5F76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https://www.moa.gov.tw/</w:t>
      </w:r>
      <w:proofErr w:type="gramStart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）</w:t>
      </w:r>
      <w:proofErr w:type="gramEnd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，並電郵通知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所有申請業者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0524F326" w14:textId="6EBDC084" w:rsidR="00883E3F" w:rsidRPr="00116872" w:rsidRDefault="00CC5F76" w:rsidP="00883E3F">
      <w:pPr>
        <w:numPr>
          <w:ilvl w:val="0"/>
          <w:numId w:val="11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入選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業者應於公告後一</w:t>
      </w:r>
      <w:proofErr w:type="gramStart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週</w:t>
      </w:r>
      <w:proofErr w:type="gramEnd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內繳交配合款費用新台幣1</w:t>
      </w:r>
      <w:r w:rsidR="00883E3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3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,</w:t>
      </w:r>
      <w:r w:rsidR="00883E3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0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00元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  <w:vertAlign w:val="superscript"/>
        </w:rPr>
        <w:footnoteReference w:id="2"/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（含稅），匯款帳戶資料將於錄取公告中載明匯入的裝潢廠商帳戶，由裝潢廠商開立發票以資證明。未於規定時間內繳費之正取廠商，則視同棄權，由備取廠商遞補。</w:t>
      </w:r>
    </w:p>
    <w:p w14:paraId="7590AD54" w14:textId="77777777" w:rsidR="00883E3F" w:rsidRPr="00116872" w:rsidRDefault="00883E3F" w:rsidP="00883E3F">
      <w:pPr>
        <w:numPr>
          <w:ilvl w:val="0"/>
          <w:numId w:val="11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參展業者需自行負擔</w:t>
      </w:r>
      <w:bookmarkStart w:id="1" w:name="_Hlk137192954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交通、食宿、展品、文宣品及展品運輸等費用</w:t>
      </w:r>
      <w:bookmarkEnd w:id="1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4A565604" w14:textId="77777777" w:rsidR="00883E3F" w:rsidRPr="00116872" w:rsidRDefault="00883E3F" w:rsidP="00883E3F">
      <w:pPr>
        <w:numPr>
          <w:ilvl w:val="0"/>
          <w:numId w:val="1"/>
        </w:numPr>
        <w:snapToGrid w:val="0"/>
        <w:spacing w:beforeLines="50" w:before="180"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參展業者應配合事項</w:t>
      </w:r>
    </w:p>
    <w:p w14:paraId="6D2EC3DF" w14:textId="30E77C8A" w:rsidR="00883E3F" w:rsidRPr="00116872" w:rsidRDefault="00836335" w:rsidP="00883E3F">
      <w:pPr>
        <w:numPr>
          <w:ilvl w:val="0"/>
          <w:numId w:val="12"/>
        </w:numPr>
        <w:snapToGrid w:val="0"/>
        <w:spacing w:line="460" w:lineRule="exact"/>
        <w:ind w:left="1134" w:hanging="57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業者提交報名表、實績概述等相關資料應詳實填寫，且無抄襲、盜用及侵害他人智慧財產權情形，倘涉及仿冒盜用及侵害他人智慧財產事宜，請自行負責相應責任。</w:t>
      </w:r>
    </w:p>
    <w:p w14:paraId="361D3BD9" w14:textId="208A319D" w:rsidR="00883E3F" w:rsidRPr="00116872" w:rsidRDefault="00836335" w:rsidP="00883E3F">
      <w:pPr>
        <w:numPr>
          <w:ilvl w:val="0"/>
          <w:numId w:val="12"/>
        </w:numPr>
        <w:snapToGrid w:val="0"/>
        <w:spacing w:line="460" w:lineRule="exact"/>
        <w:ind w:left="1134" w:hanging="57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入選之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參展業者於展覽期間須有樣品演示或實品展示，且每日安排至少1名駐點人員</w:t>
      </w:r>
      <w:r w:rsidR="008A088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(熟悉英文解說者尤佳)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在展區向觀展者</w:t>
      </w:r>
      <w:r w:rsidR="008A0881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介紹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，如無法配合者請勿報名。</w:t>
      </w:r>
    </w:p>
    <w:p w14:paraId="1A8DB4CC" w14:textId="2638CEC8" w:rsidR="00883E3F" w:rsidRPr="00116872" w:rsidRDefault="008A0881" w:rsidP="00883E3F">
      <w:pPr>
        <w:numPr>
          <w:ilvl w:val="0"/>
          <w:numId w:val="12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bookmarkStart w:id="2" w:name="_Hlk137191945"/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本館及展覽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主辦單位得運用參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展業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者繳交之圖片及說明文字等資料，作為展覽、宣傳、推廣、報導、出版等非營利推廣之用。</w:t>
      </w:r>
      <w:bookmarkEnd w:id="2"/>
    </w:p>
    <w:p w14:paraId="495DBC18" w14:textId="79F39540" w:rsidR="00883E3F" w:rsidRPr="00116872" w:rsidRDefault="008A0881" w:rsidP="00883E3F">
      <w:pPr>
        <w:numPr>
          <w:ilvl w:val="0"/>
          <w:numId w:val="12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業者實品展示不得</w:t>
      </w:r>
      <w:proofErr w:type="gramStart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為陸製</w:t>
      </w:r>
      <w:proofErr w:type="gramEnd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，樣品外觀不得標示中國製或Made in China等字樣，</w:t>
      </w:r>
      <w:proofErr w:type="gramStart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倘於錄取</w:t>
      </w:r>
      <w:proofErr w:type="gramEnd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後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主辦單位發現或舉證屬實者，未來籌辦相關展會將有權拒絕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其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報名申請。</w:t>
      </w:r>
    </w:p>
    <w:p w14:paraId="6266F0F0" w14:textId="77777777" w:rsidR="00836335" w:rsidRPr="00116872" w:rsidRDefault="00883E3F" w:rsidP="00836335">
      <w:pPr>
        <w:numPr>
          <w:ilvl w:val="0"/>
          <w:numId w:val="12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參展業者必須配合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主辦單位設備進場時間，並配合執行單位於規定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lastRenderedPageBreak/>
        <w:t>時間內完成布置，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於</w:t>
      </w:r>
      <w:r w:rsidR="00836335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展覽時間不得先行離開或撤場</w:t>
      </w:r>
      <w:r w:rsidR="00836335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  <w:vertAlign w:val="superscript"/>
        </w:rPr>
        <w:footnoteReference w:id="3"/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EC21D9C" w14:textId="7B1B53B3" w:rsidR="00883E3F" w:rsidRPr="00116872" w:rsidRDefault="00883E3F" w:rsidP="00836335">
      <w:pPr>
        <w:numPr>
          <w:ilvl w:val="0"/>
          <w:numId w:val="1"/>
        </w:numPr>
        <w:snapToGrid w:val="0"/>
        <w:spacing w:beforeLines="50" w:before="180"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其他注意事項</w:t>
      </w:r>
    </w:p>
    <w:p w14:paraId="27F6E861" w14:textId="4D5EEAB7" w:rsidR="00883E3F" w:rsidRPr="00116872" w:rsidRDefault="00883E3F" w:rsidP="00883E3F">
      <w:pPr>
        <w:numPr>
          <w:ilvl w:val="0"/>
          <w:numId w:val="13"/>
        </w:numPr>
        <w:snapToGrid w:val="0"/>
        <w:spacing w:line="460" w:lineRule="exact"/>
        <w:ind w:left="1134" w:hanging="57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已參加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「2025年智慧農漁</w:t>
      </w:r>
      <w:proofErr w:type="gramStart"/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週</w:t>
      </w:r>
      <w:proofErr w:type="gramEnd"/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」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其他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展區之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業者，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仍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歡迎</w:t>
      </w:r>
      <w:r w:rsidR="00836335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申請本館參展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463D8AB5" w14:textId="3D5B4C81" w:rsidR="00883E3F" w:rsidRPr="00116872" w:rsidRDefault="00836335" w:rsidP="00883E3F">
      <w:pPr>
        <w:numPr>
          <w:ilvl w:val="0"/>
          <w:numId w:val="13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主辦單位就報名業者提供資料</w:t>
      </w:r>
      <w:r w:rsid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應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盡保密義務，</w:t>
      </w:r>
      <w:r w:rsidR="00883E3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所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繳交</w:t>
      </w:r>
      <w:r w:rsidR="00883E3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之</w:t>
      </w:r>
      <w:proofErr w:type="gramStart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資料均不退還</w:t>
      </w:r>
      <w:proofErr w:type="gramEnd"/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，請自行備份</w:t>
      </w:r>
      <w:r w:rsidR="00883E3F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留存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74A6F2CF" w14:textId="281ABFE4" w:rsidR="00883E3F" w:rsidRPr="00116872" w:rsidRDefault="00883E3F" w:rsidP="00883E3F">
      <w:pPr>
        <w:numPr>
          <w:ilvl w:val="0"/>
          <w:numId w:val="13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由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執行</w:t>
      </w:r>
      <w:r w:rsidR="003960DA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單位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統籌</w:t>
      </w:r>
      <w:r w:rsidR="003960DA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規劃</w:t>
      </w:r>
      <w:r w:rsidR="00012E26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，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參展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業者僅就提供之空間或展示桌進行展品擺設。除運用前述展覽空間及基本配備，亦請配合</w:t>
      </w:r>
      <w:r w:rsidR="00C94F4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南港展覽館</w:t>
      </w:r>
      <w:proofErr w:type="gramStart"/>
      <w:r w:rsidR="00C94F4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一</w:t>
      </w:r>
      <w:proofErr w:type="gramEnd"/>
      <w:r w:rsidR="00C94F4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用電要求與其他相關規定。</w:t>
      </w:r>
    </w:p>
    <w:p w14:paraId="43BDDB65" w14:textId="79B0BBC0" w:rsidR="00883E3F" w:rsidRPr="00116872" w:rsidRDefault="00883E3F" w:rsidP="00883E3F">
      <w:pPr>
        <w:numPr>
          <w:ilvl w:val="0"/>
          <w:numId w:val="13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正取業者因故不參加展出或展覽期間無法參展，皆需以書面表示，已繳交之配合款將沒入無法返還。</w:t>
      </w:r>
    </w:p>
    <w:p w14:paraId="6596969E" w14:textId="156C50DC" w:rsidR="00883E3F" w:rsidRPr="00116872" w:rsidRDefault="00883E3F" w:rsidP="00883E3F">
      <w:pPr>
        <w:numPr>
          <w:ilvl w:val="0"/>
          <w:numId w:val="13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如遇天災或</w:t>
      </w:r>
      <w:r w:rsidR="00BC74AE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下列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事變等不可抗力之因素以致展覽延期，參展業者不得要求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主辦單位負擔業者額外衍生費用，且須配合</w:t>
      </w:r>
      <w:r w:rsid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展覽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主辦單位調整之展覽時間完成本次活動。</w:t>
      </w:r>
      <w:proofErr w:type="gramStart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如遇前揭</w:t>
      </w:r>
      <w:proofErr w:type="gramEnd"/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因素以至展覽取消，扣除必要支出後，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由執行單位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通知辦理配合款費用餘款返還事宜。</w:t>
      </w:r>
    </w:p>
    <w:p w14:paraId="5D1D1EF0" w14:textId="77777777" w:rsidR="00883E3F" w:rsidRPr="00116872" w:rsidRDefault="00883E3F" w:rsidP="00883E3F">
      <w:pPr>
        <w:numPr>
          <w:ilvl w:val="0"/>
          <w:numId w:val="14"/>
        </w:numPr>
        <w:snapToGrid w:val="0"/>
        <w:spacing w:line="460" w:lineRule="exact"/>
        <w:ind w:left="1560" w:hanging="338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我國或外國政府之行為。</w:t>
      </w:r>
    </w:p>
    <w:p w14:paraId="4138BA79" w14:textId="77777777" w:rsidR="00883E3F" w:rsidRPr="00116872" w:rsidRDefault="00883E3F" w:rsidP="00883E3F">
      <w:pPr>
        <w:numPr>
          <w:ilvl w:val="0"/>
          <w:numId w:val="14"/>
        </w:numPr>
        <w:snapToGrid w:val="0"/>
        <w:spacing w:line="460" w:lineRule="exact"/>
        <w:ind w:left="1560" w:hanging="338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依傳染病防治法發生傳染病且足以影響活動舉辦。</w:t>
      </w:r>
    </w:p>
    <w:p w14:paraId="38569344" w14:textId="38B7AE91" w:rsidR="00883E3F" w:rsidRPr="00116872" w:rsidRDefault="00883E3F" w:rsidP="00883E3F">
      <w:pPr>
        <w:numPr>
          <w:ilvl w:val="0"/>
          <w:numId w:val="14"/>
        </w:numPr>
        <w:snapToGrid w:val="0"/>
        <w:spacing w:line="460" w:lineRule="exact"/>
        <w:ind w:left="1560" w:hanging="338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其他經機關認定確屬不可抗力或不可歸責於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執行單位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及廠商之事件。</w:t>
      </w:r>
    </w:p>
    <w:p w14:paraId="6C5C7357" w14:textId="288FD54A" w:rsidR="00883E3F" w:rsidRPr="00116872" w:rsidRDefault="00C94F4E" w:rsidP="00883E3F">
      <w:pPr>
        <w:numPr>
          <w:ilvl w:val="0"/>
          <w:numId w:val="13"/>
        </w:numPr>
        <w:snapToGrid w:val="0"/>
        <w:spacing w:line="460" w:lineRule="exact"/>
        <w:ind w:left="1134" w:hanging="567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本館參展者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視同同意本活動相關規定；其他未盡事宜，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本館</w:t>
      </w:r>
      <w:r w:rsidR="00883E3F"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主辦單位保留修訂辦法之權利。</w:t>
      </w:r>
    </w:p>
    <w:p w14:paraId="31C1B011" w14:textId="77777777" w:rsidR="00883E3F" w:rsidRPr="00116872" w:rsidRDefault="00883E3F" w:rsidP="00883E3F">
      <w:pPr>
        <w:numPr>
          <w:ilvl w:val="0"/>
          <w:numId w:val="1"/>
        </w:numPr>
        <w:snapToGrid w:val="0"/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聯絡窗口</w:t>
      </w:r>
    </w:p>
    <w:p w14:paraId="6E8C3F89" w14:textId="7600418C" w:rsidR="00883E3F" w:rsidRPr="00116872" w:rsidRDefault="00883E3F" w:rsidP="00883E3F">
      <w:pPr>
        <w:snapToGrid w:val="0"/>
        <w:spacing w:line="460" w:lineRule="exact"/>
        <w:ind w:left="709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如對本</w:t>
      </w:r>
      <w:r w:rsidR="001662E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館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參展有任何疑問，請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與執行單位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窗口</w:t>
      </w:r>
      <w:r w:rsidR="00C94F4E"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聯繫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：</w:t>
      </w:r>
    </w:p>
    <w:p w14:paraId="156E4FED" w14:textId="7AA0C95C" w:rsidR="00883E3F" w:rsidRPr="00116872" w:rsidRDefault="00883E3F" w:rsidP="00883E3F">
      <w:pPr>
        <w:snapToGrid w:val="0"/>
        <w:spacing w:line="460" w:lineRule="exact"/>
        <w:ind w:left="709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台灣經濟研究院研究七所</w:t>
      </w:r>
    </w:p>
    <w:p w14:paraId="43FCF2F7" w14:textId="77777777" w:rsidR="00883E3F" w:rsidRPr="00116872" w:rsidRDefault="00883E3F" w:rsidP="00883E3F">
      <w:pPr>
        <w:snapToGrid w:val="0"/>
        <w:spacing w:line="460" w:lineRule="exact"/>
        <w:ind w:left="709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蕭心瑜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助理研究員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/ 李佳玲助理</w:t>
      </w:r>
    </w:p>
    <w:p w14:paraId="5A01CC97" w14:textId="77777777" w:rsidR="00883E3F" w:rsidRPr="00116872" w:rsidRDefault="00883E3F" w:rsidP="00883E3F">
      <w:pPr>
        <w:snapToGrid w:val="0"/>
        <w:spacing w:line="460" w:lineRule="exact"/>
        <w:ind w:left="709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電話：(02)2586-5000分機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659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/ 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分機657</w:t>
      </w:r>
    </w:p>
    <w:p w14:paraId="717BA61F" w14:textId="1212950D" w:rsidR="00883E3F" w:rsidRPr="00116872" w:rsidRDefault="00883E3F" w:rsidP="00883E3F">
      <w:pPr>
        <w:snapToGrid w:val="0"/>
        <w:spacing w:line="460" w:lineRule="exact"/>
        <w:ind w:left="1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E-Mail：</w:t>
      </w:r>
      <w:hyperlink r:id="rId9" w:history="1">
        <w:r w:rsidRPr="00116872">
          <w:rPr>
            <w:rFonts w:ascii="標楷體" w:eastAsia="標楷體" w:hAnsi="標楷體" w:cs="Times New Roman"/>
            <w:bCs/>
            <w:color w:val="000000" w:themeColor="text1"/>
            <w:sz w:val="28"/>
            <w:szCs w:val="28"/>
          </w:rPr>
          <w:t>d3</w:t>
        </w:r>
        <w:r w:rsidRPr="00116872">
          <w:rPr>
            <w:rFonts w:ascii="標楷體" w:eastAsia="標楷體" w:hAnsi="標楷體" w:cs="Times New Roman" w:hint="eastAsia"/>
            <w:bCs/>
            <w:color w:val="000000" w:themeColor="text1"/>
            <w:sz w:val="28"/>
            <w:szCs w:val="28"/>
          </w:rPr>
          <w:t>5291</w:t>
        </w:r>
        <w:r w:rsidRPr="00116872">
          <w:rPr>
            <w:rFonts w:ascii="標楷體" w:eastAsia="標楷體" w:hAnsi="標楷體" w:cs="Times New Roman"/>
            <w:bCs/>
            <w:color w:val="000000" w:themeColor="text1"/>
            <w:sz w:val="28"/>
            <w:szCs w:val="28"/>
          </w:rPr>
          <w:t>@tier.org.tw</w:t>
        </w:r>
      </w:hyperlink>
      <w:r w:rsidRPr="00116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/</w:t>
      </w:r>
      <w:r w:rsidRPr="00116872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</w:t>
      </w:r>
      <w:r w:rsidRPr="00116872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d15963@tier.org.tw</w:t>
      </w:r>
    </w:p>
    <w:p w14:paraId="04B6BD72" w14:textId="52F750B8" w:rsidR="00780584" w:rsidRPr="00116872" w:rsidRDefault="00780584" w:rsidP="00EC291E">
      <w:pPr>
        <w:adjustRightInd w:val="0"/>
        <w:snapToGrid w:val="0"/>
        <w:ind w:rightChars="-267" w:right="-641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</w:p>
    <w:p w14:paraId="74E08406" w14:textId="77777777" w:rsidR="00780584" w:rsidRPr="00116872" w:rsidRDefault="00780584">
      <w:pPr>
        <w:widowControl/>
        <w:spacing w:after="160" w:line="278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11687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14:paraId="6FAA7001" w14:textId="372EFBAA" w:rsidR="00F35D3B" w:rsidRPr="005E405A" w:rsidRDefault="00780584" w:rsidP="00F35D3B">
      <w:pPr>
        <w:widowControl/>
        <w:spacing w:line="480" w:lineRule="exact"/>
        <w:ind w:rightChars="339" w:right="814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5E405A">
        <w:rPr>
          <w:rFonts w:ascii="標楷體" w:eastAsia="標楷體" w:hAnsi="標楷體" w:cs="Times New Roman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01D70" wp14:editId="4D260803">
                <wp:simplePos x="0" y="0"/>
                <wp:positionH relativeFrom="leftMargin">
                  <wp:posOffset>666750</wp:posOffset>
                </wp:positionH>
                <wp:positionV relativeFrom="paragraph">
                  <wp:posOffset>0</wp:posOffset>
                </wp:positionV>
                <wp:extent cx="681990" cy="329565"/>
                <wp:effectExtent l="0" t="0" r="22860" b="13970"/>
                <wp:wrapSquare wrapText="bothSides"/>
                <wp:docPr id="14953614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C8F1" w14:textId="77777777" w:rsidR="00780584" w:rsidRPr="001832CB" w:rsidRDefault="00780584" w:rsidP="007805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32C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01D70" id="文字方塊 2" o:spid="_x0000_s1027" type="#_x0000_t202" style="position:absolute;left:0;text-align:left;margin-left:52.5pt;margin-top:0;width:53.7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">
                <v:textbox style="mso-fit-shape-to-text:t">
                  <w:txbxContent>
                    <w:p w14:paraId="463DC8F1" w14:textId="77777777" w:rsidR="00780584" w:rsidRPr="001832CB" w:rsidRDefault="00780584" w:rsidP="00780584">
                      <w:pPr>
                        <w:rPr>
                          <w:rFonts w:ascii="標楷體" w:eastAsia="標楷體" w:hAnsi="標楷體"/>
                        </w:rPr>
                      </w:pPr>
                      <w:r w:rsidRPr="001832C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D3B" w:rsidRPr="005E405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2025年智慧農漁</w:t>
      </w:r>
      <w:proofErr w:type="gramStart"/>
      <w:r w:rsidR="00F35D3B" w:rsidRPr="005E405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週</w:t>
      </w:r>
      <w:proofErr w:type="gramEnd"/>
      <w:r w:rsidR="00F35D3B" w:rsidRPr="005E405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-</w:t>
      </w:r>
      <w:r w:rsidR="00C94F4E" w:rsidRPr="005E405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農業科技</w:t>
      </w:r>
      <w:r w:rsidR="00F35D3B" w:rsidRPr="005E405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館</w:t>
      </w:r>
    </w:p>
    <w:p w14:paraId="2DEDC9EB" w14:textId="7897D6CA" w:rsidR="00780584" w:rsidRPr="005E405A" w:rsidRDefault="00F35D3B" w:rsidP="00F35D3B">
      <w:pPr>
        <w:widowControl/>
        <w:spacing w:afterLines="50" w:after="180" w:line="480" w:lineRule="exact"/>
        <w:ind w:rightChars="280" w:right="672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E405A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參展報名表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598"/>
        <w:gridCol w:w="1291"/>
        <w:gridCol w:w="1789"/>
        <w:gridCol w:w="356"/>
        <w:gridCol w:w="211"/>
        <w:gridCol w:w="3119"/>
      </w:tblGrid>
      <w:tr w:rsidR="00350358" w:rsidRPr="005E405A" w14:paraId="05EC701B" w14:textId="77777777" w:rsidTr="00C074C5">
        <w:trPr>
          <w:trHeight w:val="269"/>
          <w:jc w:val="center"/>
        </w:trPr>
        <w:tc>
          <w:tcPr>
            <w:tcW w:w="10201" w:type="dxa"/>
            <w:gridSpan w:val="7"/>
            <w:vAlign w:val="center"/>
          </w:tcPr>
          <w:p w14:paraId="1CC5E65B" w14:textId="1B6159A5" w:rsidR="00350358" w:rsidRPr="005E405A" w:rsidRDefault="00350358" w:rsidP="00350358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擬報名之參展主題(請勾選)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ab/>
            </w:r>
          </w:p>
          <w:p w14:paraId="3CDEFFF5" w14:textId="54A7AF6D" w:rsidR="00350358" w:rsidRPr="005E405A" w:rsidRDefault="00350358" w:rsidP="00350358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□智慧農業導入服務</w:t>
            </w:r>
          </w:p>
          <w:p w14:paraId="520E2083" w14:textId="4BD08B7D" w:rsidR="00350358" w:rsidRPr="005E405A" w:rsidRDefault="00350358" w:rsidP="00350358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□農業</w:t>
            </w:r>
            <w:proofErr w:type="gramStart"/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科技跨域整合</w:t>
            </w:r>
            <w:proofErr w:type="gramEnd"/>
          </w:p>
          <w:p w14:paraId="260AC320" w14:textId="1A84263C" w:rsidR="00350358" w:rsidRPr="005E405A" w:rsidRDefault="00350358" w:rsidP="00350358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□農業技術商品化拓展外銷</w:t>
            </w:r>
          </w:p>
        </w:tc>
      </w:tr>
      <w:tr w:rsidR="001C2A07" w:rsidRPr="005E405A" w14:paraId="2E3234F1" w14:textId="77777777" w:rsidTr="00C074C5">
        <w:trPr>
          <w:trHeight w:val="269"/>
          <w:jc w:val="center"/>
        </w:trPr>
        <w:tc>
          <w:tcPr>
            <w:tcW w:w="10201" w:type="dxa"/>
            <w:gridSpan w:val="7"/>
            <w:vAlign w:val="center"/>
          </w:tcPr>
          <w:p w14:paraId="1667FBC3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Cs w:val="20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公司名稱(中文)：</w:t>
            </w:r>
          </w:p>
        </w:tc>
      </w:tr>
      <w:tr w:rsidR="001C2A07" w:rsidRPr="005E405A" w14:paraId="61D74314" w14:textId="77777777" w:rsidTr="00C074C5">
        <w:trPr>
          <w:trHeight w:val="149"/>
          <w:jc w:val="center"/>
        </w:trPr>
        <w:tc>
          <w:tcPr>
            <w:tcW w:w="10201" w:type="dxa"/>
            <w:gridSpan w:val="7"/>
            <w:vAlign w:val="center"/>
          </w:tcPr>
          <w:p w14:paraId="5725D7DE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公司名稱(英文)：</w:t>
            </w:r>
          </w:p>
        </w:tc>
      </w:tr>
      <w:tr w:rsidR="001C2A07" w:rsidRPr="005E405A" w14:paraId="487A1CFF" w14:textId="77777777" w:rsidTr="00C074C5">
        <w:trPr>
          <w:trHeight w:val="171"/>
          <w:jc w:val="center"/>
        </w:trPr>
        <w:tc>
          <w:tcPr>
            <w:tcW w:w="6515" w:type="dxa"/>
            <w:gridSpan w:val="4"/>
            <w:vAlign w:val="center"/>
          </w:tcPr>
          <w:p w14:paraId="1A353188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 xml:space="preserve">營利事業統一編號： </w:t>
            </w:r>
          </w:p>
        </w:tc>
        <w:tc>
          <w:tcPr>
            <w:tcW w:w="3686" w:type="dxa"/>
            <w:gridSpan w:val="3"/>
            <w:vAlign w:val="center"/>
          </w:tcPr>
          <w:p w14:paraId="05B9EB07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公司負責人：</w:t>
            </w:r>
          </w:p>
        </w:tc>
      </w:tr>
      <w:tr w:rsidR="001C2A07" w:rsidRPr="005E405A" w14:paraId="02EB6DC1" w14:textId="77777777" w:rsidTr="00C074C5">
        <w:trPr>
          <w:trHeight w:val="171"/>
          <w:jc w:val="center"/>
        </w:trPr>
        <w:tc>
          <w:tcPr>
            <w:tcW w:w="10201" w:type="dxa"/>
            <w:gridSpan w:val="7"/>
            <w:vAlign w:val="center"/>
          </w:tcPr>
          <w:p w14:paraId="0FB737FC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Cs w:val="20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通訊地址(中文)（含郵遞區號）：</w:t>
            </w:r>
          </w:p>
        </w:tc>
      </w:tr>
      <w:tr w:rsidR="001C2A07" w:rsidRPr="005E405A" w14:paraId="16ABEDD2" w14:textId="77777777" w:rsidTr="00C074C5">
        <w:trPr>
          <w:trHeight w:val="179"/>
          <w:jc w:val="center"/>
        </w:trPr>
        <w:tc>
          <w:tcPr>
            <w:tcW w:w="10201" w:type="dxa"/>
            <w:gridSpan w:val="7"/>
            <w:vAlign w:val="center"/>
          </w:tcPr>
          <w:p w14:paraId="1CDE493A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通訊地址(英文)：</w:t>
            </w:r>
          </w:p>
        </w:tc>
      </w:tr>
      <w:tr w:rsidR="001C2A07" w:rsidRPr="005E405A" w14:paraId="1ACF53DD" w14:textId="77777777" w:rsidTr="00C074C5">
        <w:trPr>
          <w:trHeight w:val="179"/>
          <w:jc w:val="center"/>
        </w:trPr>
        <w:tc>
          <w:tcPr>
            <w:tcW w:w="10201" w:type="dxa"/>
            <w:gridSpan w:val="7"/>
            <w:vAlign w:val="center"/>
          </w:tcPr>
          <w:p w14:paraId="5CCF6129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公司網站（址）：</w:t>
            </w:r>
          </w:p>
        </w:tc>
      </w:tr>
      <w:tr w:rsidR="001C2A07" w:rsidRPr="005E405A" w14:paraId="457C7A00" w14:textId="77777777" w:rsidTr="00C074C5">
        <w:trPr>
          <w:trHeight w:val="123"/>
          <w:jc w:val="center"/>
        </w:trPr>
        <w:tc>
          <w:tcPr>
            <w:tcW w:w="4726" w:type="dxa"/>
            <w:gridSpan w:val="3"/>
            <w:vAlign w:val="center"/>
          </w:tcPr>
          <w:p w14:paraId="1ED10354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參展聯絡人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（中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/英文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）：</w:t>
            </w:r>
          </w:p>
          <w:p w14:paraId="53797047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5475" w:type="dxa"/>
            <w:gridSpan w:val="4"/>
            <w:vAlign w:val="center"/>
          </w:tcPr>
          <w:p w14:paraId="74D5278F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聯絡人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職稱(中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/英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文)：</w:t>
            </w:r>
          </w:p>
          <w:p w14:paraId="305B9C00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A07" w:rsidRPr="005E405A" w14:paraId="03F275D5" w14:textId="77777777" w:rsidTr="00C074C5">
        <w:trPr>
          <w:trHeight w:val="214"/>
          <w:jc w:val="center"/>
        </w:trPr>
        <w:tc>
          <w:tcPr>
            <w:tcW w:w="4726" w:type="dxa"/>
            <w:gridSpan w:val="3"/>
            <w:vAlign w:val="center"/>
          </w:tcPr>
          <w:p w14:paraId="53612F36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參展聯絡人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（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中/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英文）：</w:t>
            </w:r>
          </w:p>
          <w:p w14:paraId="525D02F5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Cs w:val="20"/>
              </w:rPr>
            </w:pPr>
          </w:p>
        </w:tc>
        <w:tc>
          <w:tcPr>
            <w:tcW w:w="5475" w:type="dxa"/>
            <w:gridSpan w:val="4"/>
            <w:vAlign w:val="center"/>
          </w:tcPr>
          <w:p w14:paraId="554750C3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聯絡人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職稱(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中/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英文)：</w:t>
            </w:r>
          </w:p>
          <w:p w14:paraId="2BF227ED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Cs w:val="20"/>
              </w:rPr>
            </w:pPr>
          </w:p>
        </w:tc>
      </w:tr>
      <w:tr w:rsidR="001C2A07" w:rsidRPr="005E405A" w14:paraId="6A38238A" w14:textId="77777777" w:rsidTr="00C074C5">
        <w:trPr>
          <w:trHeight w:val="214"/>
          <w:jc w:val="center"/>
        </w:trPr>
        <w:tc>
          <w:tcPr>
            <w:tcW w:w="4726" w:type="dxa"/>
            <w:gridSpan w:val="3"/>
            <w:vAlign w:val="center"/>
          </w:tcPr>
          <w:p w14:paraId="079F31D7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連絡電話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475" w:type="dxa"/>
            <w:gridSpan w:val="4"/>
            <w:vAlign w:val="center"/>
          </w:tcPr>
          <w:p w14:paraId="0147C732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參展聯繫人1手機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  <w:p w14:paraId="39B18495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參展聯繫人2手機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1C2A07" w:rsidRPr="005E405A" w14:paraId="108F82FA" w14:textId="77777777" w:rsidTr="00C074C5">
        <w:trPr>
          <w:trHeight w:val="137"/>
          <w:jc w:val="center"/>
        </w:trPr>
        <w:tc>
          <w:tcPr>
            <w:tcW w:w="7082" w:type="dxa"/>
            <w:gridSpan w:val="6"/>
            <w:vAlign w:val="center"/>
          </w:tcPr>
          <w:p w14:paraId="06B86185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參展聯絡人電子信箱：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A81CC82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傳真：</w:t>
            </w:r>
          </w:p>
        </w:tc>
      </w:tr>
      <w:tr w:rsidR="001C2A07" w:rsidRPr="005E405A" w14:paraId="07E747D3" w14:textId="77777777" w:rsidTr="00C074C5">
        <w:trPr>
          <w:trHeight w:val="2320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BF0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公司中文簡介（</w:t>
            </w:r>
            <w:r w:rsidRPr="005E405A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不超過200</w:t>
            </w: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字）：</w:t>
            </w:r>
          </w:p>
          <w:p w14:paraId="6159BC17" w14:textId="77777777" w:rsidR="00780584" w:rsidRPr="005E405A" w:rsidRDefault="00780584" w:rsidP="004909B3">
            <w:pPr>
              <w:snapToGrid w:val="0"/>
              <w:spacing w:line="44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4A919965" w14:textId="77777777" w:rsidR="00780584" w:rsidRPr="005E405A" w:rsidRDefault="00780584" w:rsidP="004909B3">
            <w:pPr>
              <w:snapToGrid w:val="0"/>
              <w:spacing w:line="44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4EB685C4" w14:textId="77777777" w:rsidR="00780584" w:rsidRPr="005E405A" w:rsidRDefault="00780584" w:rsidP="004909B3">
            <w:pPr>
              <w:snapToGrid w:val="0"/>
              <w:spacing w:line="44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  <w:p w14:paraId="4B369462" w14:textId="77777777" w:rsidR="00780584" w:rsidRPr="005E405A" w:rsidRDefault="00780584" w:rsidP="004909B3">
            <w:pPr>
              <w:snapToGrid w:val="0"/>
              <w:spacing w:line="440" w:lineRule="atLeast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A07" w:rsidRPr="005E405A" w14:paraId="2938E882" w14:textId="77777777" w:rsidTr="0068719D">
        <w:trPr>
          <w:trHeight w:val="558"/>
          <w:jc w:val="center"/>
        </w:trPr>
        <w:tc>
          <w:tcPr>
            <w:tcW w:w="10201" w:type="dxa"/>
            <w:gridSpan w:val="7"/>
          </w:tcPr>
          <w:p w14:paraId="4EBB236C" w14:textId="26C996CF" w:rsidR="00780584" w:rsidRPr="005E405A" w:rsidRDefault="00350358" w:rsidP="006D13E2">
            <w:pPr>
              <w:snapToGrid w:val="0"/>
              <w:spacing w:line="48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具</w:t>
            </w:r>
            <w:r w:rsidR="00780584" w:rsidRPr="005E405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加分項目</w:t>
            </w:r>
            <w:r w:rsidRPr="005E405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之資格</w:t>
            </w:r>
            <w:r w:rsidR="00780584"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  <w:p w14:paraId="53833A3C" w14:textId="1D1EFC5F" w:rsidR="00C074C5" w:rsidRPr="005E405A" w:rsidRDefault="00C074C5" w:rsidP="00067F97">
            <w:pPr>
              <w:snapToGrid w:val="0"/>
              <w:spacing w:line="480" w:lineRule="atLeast"/>
              <w:ind w:left="305" w:hangingChars="109" w:hanging="305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sym w:font="Wingdings" w:char="F06F"/>
            </w:r>
            <w:r w:rsidRPr="005E405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具國際行銷實績或參加國際展覽經驗:__________________________ 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  <w:p w14:paraId="31D3E65A" w14:textId="7F1899D0" w:rsidR="0068719D" w:rsidRPr="0068719D" w:rsidRDefault="00780584" w:rsidP="00583F01">
            <w:pPr>
              <w:snapToGrid w:val="0"/>
              <w:spacing w:line="480" w:lineRule="atLeast"/>
              <w:ind w:left="305" w:hangingChars="109" w:hanging="305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sym w:font="Wingdings" w:char="F06F"/>
            </w:r>
            <w:r w:rsidR="006D13E2" w:rsidRPr="0068719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於雲市集農業館產品上架經驗</w:t>
            </w:r>
            <w:proofErr w:type="gramStart"/>
            <w:r w:rsidR="0068719D" w:rsidRPr="0068719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68719D" w:rsidRPr="0068719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本項僅限</w:t>
            </w:r>
            <w:r w:rsidR="00583F0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申請</w:t>
            </w:r>
            <w:r w:rsidR="0068719D" w:rsidRPr="0068719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「智慧農業導入服務」主題方予以加分)</w:t>
            </w:r>
            <w:r w:rsidRPr="005E405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:_________________________________ 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C2A07" w:rsidRPr="005E405A" w14:paraId="0E8C5507" w14:textId="77777777" w:rsidTr="00C074C5">
        <w:trPr>
          <w:trHeight w:val="356"/>
          <w:jc w:val="center"/>
        </w:trPr>
        <w:tc>
          <w:tcPr>
            <w:tcW w:w="1837" w:type="dxa"/>
            <w:vAlign w:val="center"/>
          </w:tcPr>
          <w:p w14:paraId="073C8697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個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資同意事項</w:t>
            </w:r>
          </w:p>
        </w:tc>
        <w:tc>
          <w:tcPr>
            <w:tcW w:w="8364" w:type="dxa"/>
            <w:gridSpan w:val="6"/>
            <w:vAlign w:val="center"/>
          </w:tcPr>
          <w:p w14:paraId="38040DA5" w14:textId="324EFA8F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申請人所提供之資料皆已瞭解並同意，依本報名相關程序進行管理；同時，瞭解得依法向</w:t>
            </w:r>
            <w:r w:rsidR="00012E26" w:rsidRPr="005E40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本館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主辦單位與執行單位查詢、請求閱覽、補充/更正、停止蒐集/處理/利用或刪除個人資料；</w:t>
            </w: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此外，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明瞭若提供不正確資料，</w:t>
            </w:r>
            <w:r w:rsidR="00012E26" w:rsidRPr="005E40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本館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主辦單位與執行單位即無法進行前述各項作業。</w:t>
            </w:r>
          </w:p>
        </w:tc>
      </w:tr>
      <w:tr w:rsidR="001C2A07" w:rsidRPr="005E405A" w14:paraId="7182A9DE" w14:textId="77777777" w:rsidTr="00C074C5">
        <w:trPr>
          <w:trHeight w:val="356"/>
          <w:jc w:val="center"/>
        </w:trPr>
        <w:tc>
          <w:tcPr>
            <w:tcW w:w="1837" w:type="dxa"/>
            <w:vAlign w:val="center"/>
          </w:tcPr>
          <w:p w14:paraId="38A6981A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擔保承諾事項</w:t>
            </w:r>
          </w:p>
        </w:tc>
        <w:tc>
          <w:tcPr>
            <w:tcW w:w="8364" w:type="dxa"/>
            <w:gridSpan w:val="6"/>
            <w:vAlign w:val="center"/>
          </w:tcPr>
          <w:p w14:paraId="6A25FDE0" w14:textId="77777777" w:rsidR="00780584" w:rsidRPr="005E405A" w:rsidRDefault="00780584" w:rsidP="00067F97">
            <w:pPr>
              <w:snapToGrid w:val="0"/>
              <w:spacing w:line="480" w:lineRule="atLeast"/>
              <w:ind w:left="461" w:rightChars="-45" w:right="-108" w:hangingChars="192" w:hanging="46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一、申請人保證報名表填寫之資料均屬實，並保證</w:t>
            </w: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侵害他人之專利權、專門技術及著作權等相關智慧財產權，如有</w:t>
            </w: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不實願負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一切責任。</w:t>
            </w:r>
          </w:p>
          <w:p w14:paraId="4E8971CF" w14:textId="77777777" w:rsidR="00780584" w:rsidRPr="005E405A" w:rsidRDefault="00780584" w:rsidP="00067F97">
            <w:pPr>
              <w:snapToGrid w:val="0"/>
              <w:spacing w:line="480" w:lineRule="atLeast"/>
              <w:ind w:left="461" w:rightChars="-45" w:right="-108" w:hangingChars="192" w:hanging="46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二、申請人承諾展示之實品</w:t>
            </w:r>
            <w:proofErr w:type="gramStart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非陸製</w:t>
            </w:r>
            <w:proofErr w:type="gramEnd"/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，且設備實品或樣品等外觀無標示中國製或Made in China等字樣。</w:t>
            </w:r>
          </w:p>
          <w:p w14:paraId="09E00092" w14:textId="77777777" w:rsidR="00780584" w:rsidRPr="005E405A" w:rsidRDefault="00780584" w:rsidP="00067F97">
            <w:pPr>
              <w:snapToGrid w:val="0"/>
              <w:spacing w:line="480" w:lineRule="atLeast"/>
              <w:ind w:left="461" w:rightChars="-45" w:right="-108" w:hangingChars="192" w:hanging="46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三、申請人承諾展覽期間每日至少派駐1名現場人員向觀展者講述產品內容。</w:t>
            </w:r>
          </w:p>
        </w:tc>
      </w:tr>
      <w:tr w:rsidR="00780584" w:rsidRPr="005E405A" w14:paraId="285ECDBB" w14:textId="77777777" w:rsidTr="00C074C5">
        <w:trPr>
          <w:trHeight w:val="2013"/>
          <w:jc w:val="center"/>
        </w:trPr>
        <w:tc>
          <w:tcPr>
            <w:tcW w:w="3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B98C5" w14:textId="39F6F2BF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廠商</w:t>
            </w:r>
            <w:r w:rsidRPr="005E405A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6"/>
                <w:szCs w:val="26"/>
              </w:rPr>
              <w:t>用印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並掃描寄</w:t>
            </w:r>
            <w:r w:rsidR="00012E26" w:rsidRPr="005E40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至執行單位</w:t>
            </w:r>
            <w:r w:rsidR="00012E26"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窗口</w:t>
            </w:r>
            <w:r w:rsidR="00012E26" w:rsidRPr="005E40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人員</w:t>
            </w: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信箱。</w:t>
            </w:r>
          </w:p>
        </w:tc>
        <w:tc>
          <w:tcPr>
            <w:tcW w:w="34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E07F6F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6856BD6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786D884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B2D2FBE" w14:textId="77777777" w:rsidR="00780584" w:rsidRPr="005E405A" w:rsidRDefault="00780584" w:rsidP="004909B3">
            <w:pPr>
              <w:snapToGrid w:val="0"/>
              <w:spacing w:line="480" w:lineRule="atLeast"/>
              <w:jc w:val="righ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公司印鑑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D8C87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3454DE4D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36E0FFD9" w14:textId="77777777" w:rsidR="00780584" w:rsidRPr="005E405A" w:rsidRDefault="00780584" w:rsidP="004909B3">
            <w:pPr>
              <w:snapToGrid w:val="0"/>
              <w:spacing w:line="48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0C3F36F" w14:textId="77777777" w:rsidR="00780584" w:rsidRPr="005E405A" w:rsidRDefault="00780584" w:rsidP="004909B3">
            <w:pPr>
              <w:snapToGrid w:val="0"/>
              <w:spacing w:line="480" w:lineRule="atLeast"/>
              <w:jc w:val="righ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公司負責人章</w:t>
            </w:r>
          </w:p>
        </w:tc>
      </w:tr>
    </w:tbl>
    <w:p w14:paraId="580741B2" w14:textId="77777777" w:rsidR="00780584" w:rsidRPr="005E405A" w:rsidRDefault="00780584" w:rsidP="00780584">
      <w:pPr>
        <w:rPr>
          <w:rFonts w:ascii="標楷體" w:eastAsia="標楷體" w:hAnsi="標楷體"/>
          <w:color w:val="000000" w:themeColor="text1"/>
        </w:rPr>
      </w:pPr>
    </w:p>
    <w:p w14:paraId="49AED391" w14:textId="265B1C2C" w:rsidR="00780584" w:rsidRPr="005E405A" w:rsidRDefault="00780584" w:rsidP="00EC291E">
      <w:pPr>
        <w:adjustRightInd w:val="0"/>
        <w:snapToGrid w:val="0"/>
        <w:ind w:rightChars="-267" w:right="-6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05496C9" w14:textId="77777777" w:rsidR="00780584" w:rsidRPr="005E405A" w:rsidRDefault="00780584">
      <w:pPr>
        <w:widowControl/>
        <w:spacing w:after="160" w:line="278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E405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14:paraId="0F363E66" w14:textId="79E67EC9" w:rsidR="00780584" w:rsidRPr="005E405A" w:rsidRDefault="00780584" w:rsidP="009C5C73">
      <w:pPr>
        <w:widowControl/>
        <w:ind w:rightChars="280" w:right="672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5E405A">
        <w:rPr>
          <w:rFonts w:ascii="標楷體" w:eastAsia="標楷體" w:hAnsi="標楷體" w:cs="Times New Roman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F0A98E" wp14:editId="07A569E2">
                <wp:simplePos x="0" y="0"/>
                <wp:positionH relativeFrom="leftMargin">
                  <wp:posOffset>666750</wp:posOffset>
                </wp:positionH>
                <wp:positionV relativeFrom="paragraph">
                  <wp:posOffset>0</wp:posOffset>
                </wp:positionV>
                <wp:extent cx="681990" cy="329565"/>
                <wp:effectExtent l="0" t="0" r="22860" b="13970"/>
                <wp:wrapSquare wrapText="bothSides"/>
                <wp:docPr id="1906533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A86E" w14:textId="77777777" w:rsidR="00780584" w:rsidRPr="001832CB" w:rsidRDefault="00780584" w:rsidP="007805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32C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0A98E" id="_x0000_s1028" type="#_x0000_t202" style="position:absolute;left:0;text-align:left;margin-left:52.5pt;margin-top:0;width:53.7pt;height:25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">
                <v:textbox style="mso-fit-shape-to-text:t">
                  <w:txbxContent>
                    <w:p w14:paraId="281BA86E" w14:textId="77777777" w:rsidR="00780584" w:rsidRPr="001832CB" w:rsidRDefault="00780584" w:rsidP="00780584">
                      <w:pPr>
                        <w:rPr>
                          <w:rFonts w:ascii="標楷體" w:eastAsia="標楷體" w:hAnsi="標楷體"/>
                        </w:rPr>
                      </w:pPr>
                      <w:r w:rsidRPr="001832C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C73" w:rsidRPr="005E405A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w:t>業者近3年農業領域實績概述</w:t>
      </w:r>
    </w:p>
    <w:p w14:paraId="2F048F58" w14:textId="6C4FC2D2" w:rsidR="00780584" w:rsidRPr="005E405A" w:rsidRDefault="00780584" w:rsidP="00780584">
      <w:pPr>
        <w:snapToGrid w:val="0"/>
        <w:spacing w:afterLines="50" w:after="180" w:line="480" w:lineRule="atLeast"/>
        <w:ind w:left="240" w:hangingChars="100" w:hanging="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5E405A">
        <w:rPr>
          <w:rFonts w:ascii="標楷體" w:eastAsia="標楷體" w:hAnsi="標楷體" w:cs="Times New Roman"/>
          <w:b/>
          <w:color w:val="000000" w:themeColor="text1"/>
          <w:szCs w:val="24"/>
        </w:rPr>
        <w:t>※</w:t>
      </w:r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請填列說明近3年</w:t>
      </w:r>
      <w:proofErr w:type="gramStart"/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最具亮點</w:t>
      </w:r>
      <w:proofErr w:type="gramEnd"/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之5項</w:t>
      </w:r>
      <w:r w:rsidR="003905C6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實績</w:t>
      </w:r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進行填報。</w:t>
      </w:r>
    </w:p>
    <w:p w14:paraId="5CFBF6F6" w14:textId="77777777" w:rsidR="00780584" w:rsidRPr="005E405A" w:rsidRDefault="00780584" w:rsidP="00780584">
      <w:pPr>
        <w:snapToGrid w:val="0"/>
        <w:ind w:leftChars="100" w:left="476" w:hangingChars="118" w:hanging="236"/>
        <w:jc w:val="right"/>
        <w:rPr>
          <w:rFonts w:ascii="標楷體" w:eastAsia="標楷體" w:hAnsi="標楷體" w:cs="Times New Roman"/>
          <w:bCs/>
          <w:i/>
          <w:iCs/>
          <w:color w:val="000000" w:themeColor="text1"/>
          <w:szCs w:val="24"/>
          <w:u w:val="single"/>
        </w:rPr>
      </w:pP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 w:val="20"/>
          <w:szCs w:val="20"/>
          <w:u w:val="single"/>
        </w:rPr>
        <w:t>(以標楷體為主，字體12</w:t>
      </w:r>
      <w:r w:rsidRPr="005E405A">
        <w:rPr>
          <w:rFonts w:ascii="標楷體" w:eastAsia="標楷體" w:hAnsi="標楷體" w:cs="Times New Roman" w:hint="eastAsia"/>
          <w:bCs/>
          <w:i/>
          <w:iCs/>
          <w:color w:val="000000" w:themeColor="text1"/>
          <w:sz w:val="20"/>
          <w:szCs w:val="20"/>
          <w:u w:val="single"/>
        </w:rPr>
        <w:t>，由近至遠</w:t>
      </w: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 w:val="20"/>
          <w:szCs w:val="20"/>
          <w:u w:val="single"/>
        </w:rPr>
        <w:t>，</w:t>
      </w:r>
      <w:r w:rsidRPr="005E405A">
        <w:rPr>
          <w:rFonts w:ascii="標楷體" w:eastAsia="標楷體" w:hAnsi="標楷體" w:cs="Times New Roman"/>
          <w:b/>
          <w:color w:val="000000" w:themeColor="text1"/>
          <w:sz w:val="20"/>
          <w:szCs w:val="20"/>
          <w:u w:val="single"/>
        </w:rPr>
        <w:t>如欄位不足可自行增列</w:t>
      </w: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 w:val="20"/>
          <w:szCs w:val="20"/>
          <w:u w:val="single"/>
        </w:rPr>
        <w:t>)</w:t>
      </w: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Cs w:val="24"/>
          <w:u w:val="single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92"/>
        <w:gridCol w:w="1559"/>
        <w:gridCol w:w="6663"/>
      </w:tblGrid>
      <w:tr w:rsidR="00012E26" w:rsidRPr="005E405A" w14:paraId="259C3032" w14:textId="77777777" w:rsidTr="005E405A">
        <w:trPr>
          <w:trHeight w:val="360"/>
          <w:tblHeader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93E2CF5" w14:textId="77777777" w:rsidR="00012E26" w:rsidRPr="005E405A" w:rsidRDefault="00012E26" w:rsidP="004909B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156E85C" w14:textId="77777777" w:rsidR="00D74E57" w:rsidRPr="005E405A" w:rsidRDefault="00012E26" w:rsidP="004909B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產業</w:t>
            </w:r>
          </w:p>
          <w:p w14:paraId="714F9AED" w14:textId="5F6DC622" w:rsidR="00012E26" w:rsidRPr="005E405A" w:rsidRDefault="00D74E57" w:rsidP="004909B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類別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F773D5" w14:textId="4E20BB65" w:rsidR="00012E26" w:rsidRPr="005E405A" w:rsidRDefault="00012E26" w:rsidP="004909B3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年度</w:t>
            </w:r>
            <w:r w:rsidRPr="005E405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別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06A0A905" w14:textId="77777777" w:rsidR="000A61BB" w:rsidRPr="005E405A" w:rsidRDefault="00012E26" w:rsidP="000A61BB">
            <w:pPr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農漁畜產業相關產品/雲端數位知識服務之行銷實績</w:t>
            </w:r>
          </w:p>
          <w:p w14:paraId="54DC61AE" w14:textId="2DAAA5A0" w:rsidR="00012E26" w:rsidRPr="005E405A" w:rsidRDefault="00012E26" w:rsidP="000A61BB">
            <w:pPr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或解決產業問題經驗。</w:t>
            </w:r>
          </w:p>
        </w:tc>
      </w:tr>
      <w:tr w:rsidR="00012E26" w:rsidRPr="005E405A" w14:paraId="3983E92E" w14:textId="77777777" w:rsidTr="005E405A">
        <w:trPr>
          <w:trHeight w:val="284"/>
          <w:jc w:val="center"/>
        </w:trPr>
        <w:tc>
          <w:tcPr>
            <w:tcW w:w="846" w:type="dxa"/>
            <w:vAlign w:val="center"/>
          </w:tcPr>
          <w:p w14:paraId="05EA800C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03F0442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C931EC8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663" w:type="dxa"/>
            <w:vAlign w:val="center"/>
          </w:tcPr>
          <w:p w14:paraId="073FE6BF" w14:textId="77777777" w:rsidR="00012E26" w:rsidRPr="005E405A" w:rsidRDefault="00012E26" w:rsidP="00D33377">
            <w:pPr>
              <w:snapToGrid w:val="0"/>
              <w:spacing w:line="7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012E26" w:rsidRPr="005E405A" w14:paraId="3D37DEF9" w14:textId="77777777" w:rsidTr="005E405A">
        <w:trPr>
          <w:trHeight w:val="284"/>
          <w:jc w:val="center"/>
        </w:trPr>
        <w:tc>
          <w:tcPr>
            <w:tcW w:w="846" w:type="dxa"/>
            <w:vAlign w:val="center"/>
          </w:tcPr>
          <w:p w14:paraId="1495619B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1CE2D42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DAB0E6D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663" w:type="dxa"/>
            <w:vAlign w:val="center"/>
          </w:tcPr>
          <w:p w14:paraId="4D227037" w14:textId="77777777" w:rsidR="00012E26" w:rsidRPr="005E405A" w:rsidRDefault="00012E26" w:rsidP="00D33377">
            <w:pPr>
              <w:snapToGrid w:val="0"/>
              <w:spacing w:line="7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012E26" w:rsidRPr="005E405A" w14:paraId="30C61B7B" w14:textId="77777777" w:rsidTr="005E405A">
        <w:trPr>
          <w:trHeight w:val="284"/>
          <w:jc w:val="center"/>
        </w:trPr>
        <w:tc>
          <w:tcPr>
            <w:tcW w:w="846" w:type="dxa"/>
            <w:vAlign w:val="center"/>
          </w:tcPr>
          <w:p w14:paraId="2371CD00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FD24AF8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193015C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663" w:type="dxa"/>
            <w:vAlign w:val="center"/>
          </w:tcPr>
          <w:p w14:paraId="06E8EC83" w14:textId="77777777" w:rsidR="00012E26" w:rsidRPr="005E405A" w:rsidRDefault="00012E26" w:rsidP="00D33377">
            <w:pPr>
              <w:snapToGrid w:val="0"/>
              <w:spacing w:line="7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012E26" w:rsidRPr="005E405A" w14:paraId="1B21D874" w14:textId="77777777" w:rsidTr="005E405A">
        <w:trPr>
          <w:trHeight w:val="284"/>
          <w:jc w:val="center"/>
        </w:trPr>
        <w:tc>
          <w:tcPr>
            <w:tcW w:w="846" w:type="dxa"/>
            <w:vAlign w:val="center"/>
          </w:tcPr>
          <w:p w14:paraId="3B1918DF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CDBFF06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ED3651E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663" w:type="dxa"/>
            <w:vAlign w:val="center"/>
          </w:tcPr>
          <w:p w14:paraId="335691BD" w14:textId="77777777" w:rsidR="00012E26" w:rsidRPr="005E405A" w:rsidRDefault="00012E26" w:rsidP="00D33377">
            <w:pPr>
              <w:snapToGrid w:val="0"/>
              <w:spacing w:line="7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  <w:tr w:rsidR="00012E26" w:rsidRPr="005E405A" w14:paraId="1A8313DD" w14:textId="77777777" w:rsidTr="005E405A">
        <w:trPr>
          <w:trHeight w:val="284"/>
          <w:jc w:val="center"/>
        </w:trPr>
        <w:tc>
          <w:tcPr>
            <w:tcW w:w="846" w:type="dxa"/>
            <w:vAlign w:val="center"/>
          </w:tcPr>
          <w:p w14:paraId="7C7996FB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5E405A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FA207E7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6161856" w14:textId="77777777" w:rsidR="00012E26" w:rsidRPr="005E405A" w:rsidRDefault="00012E26" w:rsidP="00D33377">
            <w:pPr>
              <w:snapToGrid w:val="0"/>
              <w:spacing w:line="70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663" w:type="dxa"/>
            <w:vAlign w:val="center"/>
          </w:tcPr>
          <w:p w14:paraId="251B11B5" w14:textId="77777777" w:rsidR="00012E26" w:rsidRPr="005E405A" w:rsidRDefault="00012E26" w:rsidP="00D33377">
            <w:pPr>
              <w:snapToGrid w:val="0"/>
              <w:spacing w:line="70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</w:tc>
      </w:tr>
    </w:tbl>
    <w:p w14:paraId="319DC739" w14:textId="128C794B" w:rsidR="00780584" w:rsidRPr="005E405A" w:rsidRDefault="00780584" w:rsidP="00780584">
      <w:pPr>
        <w:rPr>
          <w:rFonts w:ascii="標楷體" w:eastAsia="標楷體" w:hAnsi="標楷體"/>
          <w:color w:val="000000" w:themeColor="text1"/>
        </w:rPr>
      </w:pPr>
    </w:p>
    <w:p w14:paraId="3215E5CC" w14:textId="5EA1B245" w:rsidR="00405244" w:rsidRPr="005E405A" w:rsidRDefault="00405244" w:rsidP="00405244">
      <w:pPr>
        <w:rPr>
          <w:rFonts w:ascii="標楷體" w:eastAsia="標楷體" w:hAnsi="標楷體"/>
          <w:color w:val="000000" w:themeColor="text1"/>
        </w:rPr>
      </w:pPr>
      <w:r w:rsidRPr="005E405A">
        <w:rPr>
          <w:rFonts w:ascii="標楷體" w:eastAsia="標楷體" w:hAnsi="標楷體" w:hint="eastAsia"/>
          <w:color w:val="000000" w:themeColor="text1"/>
        </w:rPr>
        <w:t>產業類別:</w:t>
      </w:r>
      <w:r w:rsidRPr="005E405A">
        <w:rPr>
          <w:rFonts w:ascii="標楷體" w:eastAsia="標楷體" w:hAnsi="標楷體"/>
          <w:color w:val="000000" w:themeColor="text1"/>
          <w:szCs w:val="24"/>
        </w:rPr>
        <w:t>農</w:t>
      </w:r>
      <w:r w:rsidRPr="005E405A">
        <w:rPr>
          <w:rFonts w:ascii="標楷體" w:eastAsia="標楷體" w:hAnsi="標楷體" w:hint="eastAsia"/>
          <w:color w:val="000000" w:themeColor="text1"/>
          <w:szCs w:val="24"/>
        </w:rPr>
        <w:t>、林 、</w:t>
      </w:r>
      <w:r w:rsidRPr="005E405A">
        <w:rPr>
          <w:rFonts w:ascii="標楷體" w:eastAsia="標楷體" w:hAnsi="標楷體"/>
          <w:color w:val="000000" w:themeColor="text1"/>
          <w:szCs w:val="24"/>
        </w:rPr>
        <w:t xml:space="preserve">漁 </w:t>
      </w:r>
      <w:r w:rsidRPr="005E405A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E405A">
        <w:rPr>
          <w:rFonts w:ascii="標楷體" w:eastAsia="標楷體" w:hAnsi="標楷體"/>
          <w:color w:val="000000" w:themeColor="text1"/>
          <w:szCs w:val="24"/>
        </w:rPr>
        <w:t>畜</w:t>
      </w:r>
      <w:r w:rsidRPr="005E405A">
        <w:rPr>
          <w:rFonts w:ascii="標楷體" w:eastAsia="標楷體" w:hAnsi="標楷體" w:hint="eastAsia"/>
          <w:color w:val="000000" w:themeColor="text1"/>
          <w:szCs w:val="24"/>
        </w:rPr>
        <w:t>、跨領域(可複選)</w:t>
      </w:r>
    </w:p>
    <w:p w14:paraId="4C52FA5A" w14:textId="44942018" w:rsidR="00780584" w:rsidRPr="005E405A" w:rsidRDefault="00780584">
      <w:pPr>
        <w:widowControl/>
        <w:spacing w:after="160" w:line="278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E405A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14:paraId="56E49F60" w14:textId="77777777" w:rsidR="00780584" w:rsidRPr="005E405A" w:rsidRDefault="00780584" w:rsidP="009C5C73">
      <w:pPr>
        <w:widowControl/>
        <w:ind w:rightChars="517" w:right="1241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5E405A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lastRenderedPageBreak/>
        <w:t>業者</w:t>
      </w:r>
      <w:r w:rsidRPr="005E405A">
        <w:rPr>
          <w:rFonts w:ascii="標楷體" w:eastAsia="標楷體" w:hAnsi="標楷體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AA0AE3" wp14:editId="037096B7">
                <wp:simplePos x="0" y="0"/>
                <wp:positionH relativeFrom="leftMargin">
                  <wp:posOffset>666750</wp:posOffset>
                </wp:positionH>
                <wp:positionV relativeFrom="paragraph">
                  <wp:posOffset>0</wp:posOffset>
                </wp:positionV>
                <wp:extent cx="681990" cy="329565"/>
                <wp:effectExtent l="0" t="0" r="22860" b="13970"/>
                <wp:wrapSquare wrapText="bothSides"/>
                <wp:docPr id="7414493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D2E" w14:textId="77777777" w:rsidR="00780584" w:rsidRPr="001832CB" w:rsidRDefault="00780584" w:rsidP="007805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32C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A0AE3" id="_x0000_s1029" type="#_x0000_t202" style="position:absolute;left:0;text-align:left;margin-left:52.5pt;margin-top:0;width:53.7pt;height:25.9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">
                <v:textbox style="mso-fit-shape-to-text:t">
                  <w:txbxContent>
                    <w:p w14:paraId="7F26BD2E" w14:textId="77777777" w:rsidR="00780584" w:rsidRPr="001832CB" w:rsidRDefault="00780584" w:rsidP="00780584">
                      <w:pPr>
                        <w:rPr>
                          <w:rFonts w:ascii="標楷體" w:eastAsia="標楷體" w:hAnsi="標楷體"/>
                        </w:rPr>
                      </w:pPr>
                      <w:r w:rsidRPr="001832C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405A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參展規劃</w:t>
      </w:r>
    </w:p>
    <w:p w14:paraId="1BC30689" w14:textId="34089185" w:rsidR="00780584" w:rsidRPr="005E405A" w:rsidRDefault="00780584" w:rsidP="00780584">
      <w:pPr>
        <w:snapToGrid w:val="0"/>
        <w:spacing w:afterLines="50" w:after="180" w:line="480" w:lineRule="atLeast"/>
        <w:ind w:left="283" w:hangingChars="118" w:hanging="283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5E405A">
        <w:rPr>
          <w:rFonts w:ascii="標楷體" w:eastAsia="標楷體" w:hAnsi="標楷體" w:cs="Times New Roman"/>
          <w:b/>
          <w:color w:val="000000" w:themeColor="text1"/>
          <w:szCs w:val="24"/>
        </w:rPr>
        <w:t>※</w:t>
      </w:r>
      <w:proofErr w:type="gramStart"/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請</w:t>
      </w:r>
      <w:r w:rsidR="007D4468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敘明</w:t>
      </w:r>
      <w:proofErr w:type="gramEnd"/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參展目</w:t>
      </w:r>
      <w:r w:rsidR="0043401A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的、主題</w:t>
      </w:r>
      <w:r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、</w:t>
      </w:r>
      <w:r w:rsidR="0043401A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量化參展行銷目標、</w:t>
      </w:r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參展</w:t>
      </w:r>
      <w:r w:rsidR="0043401A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品項</w:t>
      </w:r>
      <w:r w:rsidR="000A61BB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說明</w:t>
      </w:r>
      <w:r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及</w:t>
      </w:r>
      <w:r w:rsidR="000A61BB"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展覽期間之行銷</w:t>
      </w:r>
      <w:r w:rsidRPr="005E405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規劃</w:t>
      </w:r>
      <w:r w:rsidRPr="005E405A">
        <w:rPr>
          <w:rFonts w:ascii="標楷體" w:eastAsia="標楷體" w:hAnsi="標楷體" w:cs="Times New Roman"/>
          <w:bCs/>
          <w:color w:val="000000" w:themeColor="text1"/>
          <w:szCs w:val="24"/>
        </w:rPr>
        <w:t>。</w:t>
      </w:r>
    </w:p>
    <w:p w14:paraId="23DE7563" w14:textId="77777777" w:rsidR="00780584" w:rsidRPr="005E405A" w:rsidRDefault="00780584" w:rsidP="00780584">
      <w:pPr>
        <w:snapToGrid w:val="0"/>
        <w:ind w:leftChars="100" w:left="476" w:hangingChars="118" w:hanging="236"/>
        <w:jc w:val="right"/>
        <w:rPr>
          <w:rFonts w:ascii="標楷體" w:eastAsia="標楷體" w:hAnsi="標楷體" w:cs="Times New Roman"/>
          <w:bCs/>
          <w:i/>
          <w:iCs/>
          <w:color w:val="000000" w:themeColor="text1"/>
          <w:szCs w:val="24"/>
          <w:u w:val="single"/>
        </w:rPr>
      </w:pP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 w:val="20"/>
          <w:szCs w:val="20"/>
          <w:u w:val="single"/>
        </w:rPr>
        <w:t>(以標楷體為主，字體12，</w:t>
      </w:r>
      <w:r w:rsidRPr="005E405A">
        <w:rPr>
          <w:rFonts w:ascii="標楷體" w:eastAsia="標楷體" w:hAnsi="標楷體" w:cs="Times New Roman"/>
          <w:b/>
          <w:color w:val="000000" w:themeColor="text1"/>
          <w:sz w:val="20"/>
          <w:szCs w:val="20"/>
          <w:u w:val="single"/>
        </w:rPr>
        <w:t>如頁數不足可自行增列</w:t>
      </w: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 w:val="20"/>
          <w:szCs w:val="20"/>
          <w:u w:val="single"/>
        </w:rPr>
        <w:t>)</w:t>
      </w:r>
      <w:r w:rsidRPr="005E405A">
        <w:rPr>
          <w:rFonts w:ascii="標楷體" w:eastAsia="標楷體" w:hAnsi="標楷體" w:cs="Times New Roman"/>
          <w:bCs/>
          <w:i/>
          <w:iCs/>
          <w:color w:val="000000" w:themeColor="text1"/>
          <w:szCs w:val="24"/>
          <w:u w:val="single"/>
        </w:rPr>
        <w:t xml:space="preserve"> </w:t>
      </w:r>
    </w:p>
    <w:p w14:paraId="284A129C" w14:textId="77777777" w:rsidR="00780584" w:rsidRPr="005E405A" w:rsidRDefault="00780584" w:rsidP="00780584">
      <w:pPr>
        <w:snapToGrid w:val="0"/>
        <w:spacing w:line="320" w:lineRule="exact"/>
        <w:ind w:leftChars="100" w:left="523" w:hangingChars="118" w:hanging="283"/>
        <w:jc w:val="right"/>
        <w:rPr>
          <w:rFonts w:ascii="標楷體" w:eastAsia="標楷體" w:hAnsi="標楷體" w:cs="Times New Roman"/>
          <w:bCs/>
          <w:color w:val="000000" w:themeColor="text1"/>
          <w:szCs w:val="24"/>
          <w:u w:val="single"/>
        </w:rPr>
      </w:pPr>
    </w:p>
    <w:tbl>
      <w:tblPr>
        <w:tblStyle w:val="11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7796"/>
      </w:tblGrid>
      <w:tr w:rsidR="001C2A07" w:rsidRPr="005E405A" w14:paraId="4668DDE9" w14:textId="77777777" w:rsidTr="000A61BB">
        <w:trPr>
          <w:trHeight w:val="70"/>
          <w:tblHeader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B8B4A0" w14:textId="0C8CF7FC" w:rsidR="00780584" w:rsidRPr="005E405A" w:rsidRDefault="00780584" w:rsidP="004909B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  <w:szCs w:val="24"/>
              </w:rPr>
              <w:t>參展規劃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14F642AF" w14:textId="77777777" w:rsidR="00780584" w:rsidRPr="005E405A" w:rsidRDefault="00780584" w:rsidP="001A60E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4"/>
                <w:szCs w:val="24"/>
              </w:rPr>
              <w:t>請勾選或說明規劃作法</w:t>
            </w:r>
          </w:p>
        </w:tc>
      </w:tr>
      <w:tr w:rsidR="001C2A07" w:rsidRPr="005E405A" w14:paraId="03396824" w14:textId="77777777" w:rsidTr="000A61BB">
        <w:trPr>
          <w:trHeight w:val="2375"/>
          <w:jc w:val="center"/>
        </w:trPr>
        <w:tc>
          <w:tcPr>
            <w:tcW w:w="1980" w:type="dxa"/>
            <w:vAlign w:val="center"/>
          </w:tcPr>
          <w:p w14:paraId="4015FF2C" w14:textId="442CFA59" w:rsidR="00780584" w:rsidRPr="005E405A" w:rsidRDefault="00780584" w:rsidP="004909B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參展目的</w:t>
            </w:r>
          </w:p>
        </w:tc>
        <w:tc>
          <w:tcPr>
            <w:tcW w:w="7796" w:type="dxa"/>
            <w:vAlign w:val="center"/>
          </w:tcPr>
          <w:p w14:paraId="26EB186C" w14:textId="77777777" w:rsidR="00780584" w:rsidRPr="005E405A" w:rsidRDefault="00780584" w:rsidP="00780584">
            <w:pPr>
              <w:numPr>
                <w:ilvl w:val="0"/>
                <w:numId w:val="15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企業形象/知名度推廣</w:t>
            </w:r>
          </w:p>
          <w:p w14:paraId="2414AE1E" w14:textId="77777777" w:rsidR="00780584" w:rsidRPr="005E405A" w:rsidRDefault="00780584" w:rsidP="00780584">
            <w:pPr>
              <w:numPr>
                <w:ilvl w:val="0"/>
                <w:numId w:val="15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新技術/產品推廣</w:t>
            </w:r>
          </w:p>
          <w:p w14:paraId="4868884B" w14:textId="77777777" w:rsidR="00780584" w:rsidRPr="005E405A" w:rsidRDefault="00780584" w:rsidP="00780584">
            <w:pPr>
              <w:numPr>
                <w:ilvl w:val="0"/>
                <w:numId w:val="15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市場測試/調查</w:t>
            </w:r>
          </w:p>
          <w:p w14:paraId="6D418574" w14:textId="77777777" w:rsidR="00780584" w:rsidRPr="005E405A" w:rsidRDefault="00780584" w:rsidP="00780584">
            <w:pPr>
              <w:numPr>
                <w:ilvl w:val="0"/>
                <w:numId w:val="15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通路</w:t>
            </w:r>
            <w:proofErr w:type="gramStart"/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佈</w:t>
            </w:r>
            <w:proofErr w:type="gramEnd"/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建/尋找代理商</w:t>
            </w:r>
          </w:p>
          <w:p w14:paraId="55DFBBED" w14:textId="074BA0EE" w:rsidR="00780584" w:rsidRPr="005E405A" w:rsidRDefault="00780584" w:rsidP="007D4468">
            <w:pPr>
              <w:numPr>
                <w:ilvl w:val="0"/>
                <w:numId w:val="15"/>
              </w:numPr>
              <w:snapToGrid w:val="0"/>
              <w:spacing w:line="360" w:lineRule="exact"/>
              <w:ind w:left="363" w:hanging="363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其他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(請說明)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1C2A07" w:rsidRPr="005E405A" w14:paraId="1E6E0542" w14:textId="77777777" w:rsidTr="000A61BB">
        <w:trPr>
          <w:trHeight w:val="2690"/>
          <w:jc w:val="center"/>
        </w:trPr>
        <w:tc>
          <w:tcPr>
            <w:tcW w:w="1980" w:type="dxa"/>
            <w:vAlign w:val="center"/>
          </w:tcPr>
          <w:p w14:paraId="635B6467" w14:textId="77777777" w:rsidR="00780584" w:rsidRPr="005E405A" w:rsidRDefault="00780584" w:rsidP="004909B3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量化參展行銷目標</w:t>
            </w:r>
          </w:p>
        </w:tc>
        <w:tc>
          <w:tcPr>
            <w:tcW w:w="7796" w:type="dxa"/>
            <w:vAlign w:val="center"/>
          </w:tcPr>
          <w:p w14:paraId="092AD623" w14:textId="4B65C4A5" w:rsidR="0043401A" w:rsidRPr="005E405A" w:rsidRDefault="0043401A" w:rsidP="0043401A">
            <w:pPr>
              <w:snapToGrid w:val="0"/>
              <w:spacing w:line="360" w:lineRule="exact"/>
              <w:ind w:leftChars="-17" w:hangingChars="17" w:hanging="41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(可複選)</w:t>
            </w:r>
          </w:p>
          <w:p w14:paraId="4427B708" w14:textId="60EC3404" w:rsidR="00780584" w:rsidRPr="005E405A" w:rsidRDefault="00780584" w:rsidP="00780584">
            <w:pPr>
              <w:numPr>
                <w:ilvl w:val="0"/>
                <w:numId w:val="16"/>
              </w:numPr>
              <w:snapToGrid w:val="0"/>
              <w:spacing w:line="360" w:lineRule="exact"/>
              <w:ind w:left="365" w:hanging="3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一對</w:t>
            </w:r>
            <w:proofErr w:type="gramStart"/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一</w:t>
            </w:r>
            <w:proofErr w:type="gramEnd"/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媒合洽商(One-on-One partnering)場次</w:t>
            </w:r>
          </w:p>
          <w:p w14:paraId="42A59229" w14:textId="77777777" w:rsidR="00780584" w:rsidRPr="005E405A" w:rsidRDefault="00780584" w:rsidP="004909B3">
            <w:pPr>
              <w:snapToGrid w:val="0"/>
              <w:spacing w:line="360" w:lineRule="exact"/>
              <w:ind w:left="3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 xml:space="preserve">潛在買主數/預計商談場次 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/        </w:t>
            </w:r>
          </w:p>
          <w:p w14:paraId="64E50A15" w14:textId="77777777" w:rsidR="00780584" w:rsidRPr="005E405A" w:rsidRDefault="00780584" w:rsidP="00780584">
            <w:pPr>
              <w:numPr>
                <w:ilvl w:val="0"/>
                <w:numId w:val="16"/>
              </w:numPr>
              <w:snapToGrid w:val="0"/>
              <w:spacing w:line="360" w:lineRule="exact"/>
              <w:ind w:left="365" w:hanging="3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預計訂單張數/金額(新台幣)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/        </w:t>
            </w:r>
          </w:p>
          <w:p w14:paraId="41C0A3A4" w14:textId="77777777" w:rsidR="00780584" w:rsidRPr="005E405A" w:rsidRDefault="00780584" w:rsidP="00780584">
            <w:pPr>
              <w:numPr>
                <w:ilvl w:val="0"/>
                <w:numId w:val="16"/>
              </w:numPr>
              <w:snapToGrid w:val="0"/>
              <w:spacing w:line="360" w:lineRule="exact"/>
              <w:ind w:left="365" w:hanging="3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可衍生銷售金額(新台幣)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  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 xml:space="preserve">                </w:t>
            </w:r>
          </w:p>
          <w:p w14:paraId="1652A685" w14:textId="77777777" w:rsidR="00780584" w:rsidRPr="005E405A" w:rsidRDefault="00780584" w:rsidP="00780584">
            <w:pPr>
              <w:numPr>
                <w:ilvl w:val="0"/>
                <w:numId w:val="16"/>
              </w:numPr>
              <w:snapToGrid w:val="0"/>
              <w:spacing w:line="360" w:lineRule="exact"/>
              <w:ind w:left="365" w:hanging="3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應徵代理家數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</w:t>
            </w:r>
          </w:p>
          <w:p w14:paraId="3AC7CF71" w14:textId="7E7EF732" w:rsidR="00780584" w:rsidRPr="005E405A" w:rsidRDefault="00780584" w:rsidP="007D4468">
            <w:pPr>
              <w:numPr>
                <w:ilvl w:val="0"/>
                <w:numId w:val="16"/>
              </w:numPr>
              <w:snapToGrid w:val="0"/>
              <w:spacing w:line="360" w:lineRule="exact"/>
              <w:ind w:left="365" w:hanging="365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其他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(請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增列並敘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明)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1C2A07" w:rsidRPr="005E405A" w14:paraId="438698B4" w14:textId="77777777" w:rsidTr="00350358">
        <w:trPr>
          <w:trHeight w:val="2916"/>
          <w:jc w:val="center"/>
        </w:trPr>
        <w:tc>
          <w:tcPr>
            <w:tcW w:w="1980" w:type="dxa"/>
            <w:vAlign w:val="center"/>
          </w:tcPr>
          <w:p w14:paraId="7DCC7B55" w14:textId="54FDCFDF" w:rsidR="00780584" w:rsidRPr="005E405A" w:rsidRDefault="00780584" w:rsidP="004909B3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參展</w:t>
            </w:r>
            <w:r w:rsidR="0043401A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品項說明</w:t>
            </w:r>
          </w:p>
        </w:tc>
        <w:tc>
          <w:tcPr>
            <w:tcW w:w="7796" w:type="dxa"/>
          </w:tcPr>
          <w:p w14:paraId="28A45B39" w14:textId="75A4CEB4" w:rsidR="00780584" w:rsidRPr="005E405A" w:rsidRDefault="00780584" w:rsidP="004909B3">
            <w:pPr>
              <w:snapToGrid w:val="0"/>
              <w:spacing w:afterLines="50" w:after="180" w:line="480" w:lineRule="atLeast"/>
              <w:ind w:left="283" w:hangingChars="118" w:hanging="283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參展品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項</w:t>
            </w:r>
            <w:r w:rsidR="007D4468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所屬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產業別：</w:t>
            </w: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□農</w:t>
            </w:r>
            <w:r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9C5C73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□</w:t>
            </w:r>
            <w:r w:rsidR="009C5C73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林 </w:t>
            </w: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□漁</w:t>
            </w:r>
            <w:r w:rsidR="009C5C73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gramStart"/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□畜</w:t>
            </w:r>
            <w:proofErr w:type="gramEnd"/>
            <w:r w:rsidR="009C5C73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9C5C73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□</w:t>
            </w:r>
            <w:r w:rsidR="009C5C73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跨領域(可複選)</w:t>
            </w:r>
          </w:p>
          <w:p w14:paraId="444C708D" w14:textId="2E273AB1" w:rsidR="00780584" w:rsidRPr="005E405A" w:rsidRDefault="007D4468" w:rsidP="004909B3">
            <w:pPr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預定</w:t>
            </w:r>
            <w:r w:rsidR="00780584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參展</w:t>
            </w:r>
            <w:r w:rsidR="0043401A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品項</w:t>
            </w:r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及</w:t>
            </w:r>
            <w:r w:rsidR="00780584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內容</w:t>
            </w:r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:</w:t>
            </w:r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 xml:space="preserve"> (</w:t>
            </w:r>
            <w:proofErr w:type="gramStart"/>
            <w:r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請條列</w:t>
            </w:r>
            <w:proofErr w:type="gramEnd"/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說明</w:t>
            </w:r>
            <w:r w:rsidR="00780584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並</w:t>
            </w:r>
            <w:r w:rsidR="00780584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檢</w:t>
            </w:r>
            <w:r w:rsidR="00780584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附照片</w:t>
            </w:r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)</w:t>
            </w:r>
            <w:r w:rsidR="0043401A" w:rsidRPr="005E405A"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  <w:t>`</w:t>
            </w:r>
          </w:p>
        </w:tc>
      </w:tr>
      <w:tr w:rsidR="00780584" w:rsidRPr="005E405A" w14:paraId="739A513B" w14:textId="77777777" w:rsidTr="00350358">
        <w:trPr>
          <w:trHeight w:val="2816"/>
          <w:jc w:val="center"/>
        </w:trPr>
        <w:tc>
          <w:tcPr>
            <w:tcW w:w="1980" w:type="dxa"/>
            <w:vAlign w:val="center"/>
          </w:tcPr>
          <w:p w14:paraId="1D9D162C" w14:textId="3F8DAFF8" w:rsidR="00780584" w:rsidRPr="005E405A" w:rsidRDefault="00780584" w:rsidP="004909B3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</w:rPr>
            </w:pPr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展</w:t>
            </w:r>
            <w:r w:rsidR="0043401A"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覽期間之行銷</w:t>
            </w:r>
            <w:r w:rsidRPr="005E405A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規劃</w:t>
            </w:r>
          </w:p>
        </w:tc>
        <w:tc>
          <w:tcPr>
            <w:tcW w:w="7796" w:type="dxa"/>
          </w:tcPr>
          <w:p w14:paraId="2E68553A" w14:textId="68E9DD18" w:rsidR="00780584" w:rsidRPr="005E405A" w:rsidRDefault="00780584" w:rsidP="004909B3">
            <w:pPr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請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敘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明</w:t>
            </w:r>
            <w:proofErr w:type="gramEnd"/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行銷規劃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做法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，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或是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利用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展覽主辦單位所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提供之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相關資源(如資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訊發布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)，或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自行安排進行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如EDM或媒體廣宣等規劃</w:t>
            </w:r>
            <w:r w:rsidR="0043401A" w:rsidRPr="005E405A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>)</w:t>
            </w:r>
            <w:r w:rsidR="0043401A" w:rsidRPr="005E405A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>:</w:t>
            </w:r>
          </w:p>
        </w:tc>
      </w:tr>
    </w:tbl>
    <w:p w14:paraId="77E6C278" w14:textId="77777777" w:rsidR="00780584" w:rsidRPr="005E405A" w:rsidRDefault="00780584">
      <w:pPr>
        <w:snapToGrid w:val="0"/>
        <w:spacing w:line="460" w:lineRule="exact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780584" w:rsidRPr="005E405A" w:rsidSect="00EC291E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B357" w14:textId="77777777" w:rsidR="00B6454A" w:rsidRDefault="00B6454A" w:rsidP="00EC291E">
      <w:r>
        <w:separator/>
      </w:r>
    </w:p>
  </w:endnote>
  <w:endnote w:type="continuationSeparator" w:id="0">
    <w:p w14:paraId="45B964A3" w14:textId="77777777" w:rsidR="00B6454A" w:rsidRDefault="00B6454A" w:rsidP="00E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434694"/>
      <w:docPartObj>
        <w:docPartGallery w:val="Page Numbers (Bottom of Page)"/>
        <w:docPartUnique/>
      </w:docPartObj>
    </w:sdtPr>
    <w:sdtContent>
      <w:p w14:paraId="1B63032E" w14:textId="310FB21A" w:rsidR="00807739" w:rsidRDefault="0080773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6EB37C0" w14:textId="77777777" w:rsidR="00807739" w:rsidRDefault="0080773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2F9A" w14:textId="77777777" w:rsidR="00B6454A" w:rsidRDefault="00B6454A" w:rsidP="00EC291E">
      <w:r>
        <w:separator/>
      </w:r>
    </w:p>
  </w:footnote>
  <w:footnote w:type="continuationSeparator" w:id="0">
    <w:p w14:paraId="2A8EEA8B" w14:textId="77777777" w:rsidR="00B6454A" w:rsidRDefault="00B6454A" w:rsidP="00EC291E">
      <w:r>
        <w:continuationSeparator/>
      </w:r>
    </w:p>
  </w:footnote>
  <w:footnote w:id="1">
    <w:p w14:paraId="4FADEE9A" w14:textId="77777777" w:rsidR="00EC291E" w:rsidRPr="00F857A8" w:rsidRDefault="00EC291E" w:rsidP="00EC291E">
      <w:pPr>
        <w:pStyle w:val="af2"/>
        <w:rPr>
          <w:rFonts w:eastAsia="標楷體"/>
        </w:rPr>
      </w:pPr>
      <w:r w:rsidRPr="00F857A8">
        <w:rPr>
          <w:rStyle w:val="af4"/>
          <w:rFonts w:eastAsia="標楷體"/>
        </w:rPr>
        <w:footnoteRef/>
      </w:r>
      <w:r w:rsidRPr="00F857A8">
        <w:rPr>
          <w:rFonts w:eastAsia="標楷體"/>
        </w:rPr>
        <w:t xml:space="preserve"> </w:t>
      </w:r>
      <w:r w:rsidRPr="00F857A8">
        <w:rPr>
          <w:rFonts w:eastAsia="標楷體"/>
          <w:color w:val="000000"/>
        </w:rPr>
        <w:t>郵件夾帶檔案請勿</w:t>
      </w:r>
      <w:r w:rsidRPr="00C76F89">
        <w:rPr>
          <w:rFonts w:eastAsia="標楷體" w:hint="eastAsia"/>
          <w:color w:val="000000"/>
        </w:rPr>
        <w:t>加密，超過</w:t>
      </w:r>
      <w:r w:rsidRPr="00C76F89">
        <w:rPr>
          <w:rFonts w:eastAsia="標楷體" w:hint="eastAsia"/>
          <w:color w:val="000000"/>
        </w:rPr>
        <w:t>10mb</w:t>
      </w:r>
      <w:r w:rsidRPr="00C76F89">
        <w:rPr>
          <w:rFonts w:eastAsia="標楷體" w:hint="eastAsia"/>
          <w:color w:val="000000"/>
        </w:rPr>
        <w:t>則請壓縮或提供雲端下載</w:t>
      </w:r>
      <w:r>
        <w:rPr>
          <w:rFonts w:eastAsia="標楷體" w:hint="eastAsia"/>
          <w:color w:val="000000"/>
        </w:rPr>
        <w:t>。</w:t>
      </w:r>
    </w:p>
  </w:footnote>
  <w:footnote w:id="2">
    <w:p w14:paraId="6DECBF2E" w14:textId="77777777" w:rsidR="00883E3F" w:rsidRPr="00D45A98" w:rsidRDefault="00883E3F" w:rsidP="00883E3F">
      <w:pPr>
        <w:pStyle w:val="af2"/>
        <w:rPr>
          <w:rFonts w:ascii="標楷體" w:eastAsia="標楷體" w:hAnsi="標楷體"/>
        </w:rPr>
      </w:pPr>
      <w:r w:rsidRPr="009302BC">
        <w:rPr>
          <w:rStyle w:val="af4"/>
          <w:rFonts w:ascii="標楷體" w:eastAsia="標楷體" w:hAnsi="標楷體"/>
        </w:rPr>
        <w:footnoteRef/>
      </w:r>
      <w:r w:rsidRPr="009302BC">
        <w:rPr>
          <w:rFonts w:ascii="標楷體" w:eastAsia="標楷體" w:hAnsi="標楷體"/>
        </w:rPr>
        <w:t xml:space="preserve"> </w:t>
      </w:r>
      <w:r w:rsidRPr="009302BC">
        <w:rPr>
          <w:rFonts w:ascii="標楷體" w:eastAsia="標楷體" w:hAnsi="標楷體" w:hint="eastAsia"/>
        </w:rPr>
        <w:t>繳交</w:t>
      </w:r>
      <w:proofErr w:type="gramStart"/>
      <w:r w:rsidRPr="009302BC">
        <w:rPr>
          <w:rFonts w:ascii="標楷體" w:eastAsia="標楷體" w:hAnsi="標楷體" w:hint="eastAsia"/>
        </w:rPr>
        <w:t>配合款若遇</w:t>
      </w:r>
      <w:proofErr w:type="gramEnd"/>
      <w:r w:rsidRPr="009302BC">
        <w:rPr>
          <w:rFonts w:ascii="標楷體" w:eastAsia="標楷體" w:hAnsi="標楷體" w:hint="eastAsia"/>
        </w:rPr>
        <w:t>轉帳手續費之情事須由自行衍生之費用,不得直接從</w:t>
      </w:r>
      <w:proofErr w:type="gramStart"/>
      <w:r w:rsidRPr="009302BC">
        <w:rPr>
          <w:rFonts w:ascii="標楷體" w:eastAsia="標楷體" w:hAnsi="標楷體" w:hint="eastAsia"/>
        </w:rPr>
        <w:t>配合款扣取</w:t>
      </w:r>
      <w:proofErr w:type="gramEnd"/>
      <w:r w:rsidRPr="009302BC">
        <w:rPr>
          <w:rFonts w:ascii="標楷體" w:eastAsia="標楷體" w:hAnsi="標楷體" w:hint="eastAsia"/>
        </w:rPr>
        <w:t>。</w:t>
      </w:r>
    </w:p>
  </w:footnote>
  <w:footnote w:id="3">
    <w:p w14:paraId="64309450" w14:textId="77777777" w:rsidR="00836335" w:rsidRDefault="00836335" w:rsidP="00836335">
      <w:pPr>
        <w:pStyle w:val="af2"/>
      </w:pPr>
      <w:r w:rsidRPr="00D45A98">
        <w:rPr>
          <w:rStyle w:val="af4"/>
          <w:rFonts w:ascii="標楷體" w:eastAsia="標楷體" w:hAnsi="標楷體"/>
        </w:rPr>
        <w:footnoteRef/>
      </w:r>
      <w:r w:rsidRPr="00D45A98">
        <w:rPr>
          <w:rFonts w:ascii="標楷體" w:eastAsia="標楷體" w:hAnsi="標楷體"/>
        </w:rPr>
        <w:t xml:space="preserve"> 9</w:t>
      </w:r>
      <w:r w:rsidRPr="00D45A9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5</w:t>
      </w:r>
      <w:r w:rsidRPr="00D45A98">
        <w:rPr>
          <w:rFonts w:ascii="標楷體" w:eastAsia="標楷體" w:hAnsi="標楷體"/>
        </w:rPr>
        <w:t>日為展覽最後一天可於展覽結束前30分鐘進行撤場。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75C"/>
    <w:multiLevelType w:val="hybridMultilevel"/>
    <w:tmpl w:val="D9A2DE2A"/>
    <w:lvl w:ilvl="0" w:tplc="79AADA6E">
      <w:start w:val="1"/>
      <w:numFmt w:val="decimal"/>
      <w:lvlText w:val="%1."/>
      <w:lvlJc w:val="left"/>
      <w:pPr>
        <w:ind w:left="1777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6F47524"/>
    <w:multiLevelType w:val="hybridMultilevel"/>
    <w:tmpl w:val="1C042C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D33C5"/>
    <w:multiLevelType w:val="hybridMultilevel"/>
    <w:tmpl w:val="D9A2DE2A"/>
    <w:lvl w:ilvl="0" w:tplc="79AADA6E">
      <w:start w:val="1"/>
      <w:numFmt w:val="decimal"/>
      <w:lvlText w:val="%1."/>
      <w:lvlJc w:val="left"/>
      <w:pPr>
        <w:ind w:left="1777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" w15:restartNumberingAfterBreak="0">
    <w:nsid w:val="0CFF5571"/>
    <w:multiLevelType w:val="hybridMultilevel"/>
    <w:tmpl w:val="FC668608"/>
    <w:lvl w:ilvl="0" w:tplc="FFFFFFFF">
      <w:start w:val="1"/>
      <w:numFmt w:val="taiwaneseCountingThousand"/>
      <w:lvlText w:val="(%1)"/>
      <w:lvlJc w:val="left"/>
      <w:pPr>
        <w:ind w:left="1277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17" w:hanging="480"/>
      </w:p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4" w15:restartNumberingAfterBreak="0">
    <w:nsid w:val="0D8D09B5"/>
    <w:multiLevelType w:val="hybridMultilevel"/>
    <w:tmpl w:val="463CEC1E"/>
    <w:lvl w:ilvl="0" w:tplc="B8E0FC5C">
      <w:start w:val="1"/>
      <w:numFmt w:val="decimal"/>
      <w:lvlText w:val="%1."/>
      <w:lvlJc w:val="left"/>
      <w:pPr>
        <w:ind w:left="10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" w15:restartNumberingAfterBreak="0">
    <w:nsid w:val="12185CED"/>
    <w:multiLevelType w:val="hybridMultilevel"/>
    <w:tmpl w:val="99A83484"/>
    <w:lvl w:ilvl="0" w:tplc="1960D6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11480E"/>
    <w:multiLevelType w:val="multilevel"/>
    <w:tmpl w:val="03C2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E672F"/>
    <w:multiLevelType w:val="hybridMultilevel"/>
    <w:tmpl w:val="04F0DF78"/>
    <w:lvl w:ilvl="0" w:tplc="FFFFFFFF">
      <w:start w:val="1"/>
      <w:numFmt w:val="taiwaneseCountingThousand"/>
      <w:lvlText w:val="(%1)"/>
      <w:lvlJc w:val="left"/>
      <w:pPr>
        <w:ind w:left="228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17" w:hanging="480"/>
      </w:p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8" w15:restartNumberingAfterBreak="0">
    <w:nsid w:val="21B026EB"/>
    <w:multiLevelType w:val="hybridMultilevel"/>
    <w:tmpl w:val="B9E2BF04"/>
    <w:lvl w:ilvl="0" w:tplc="A210E430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717C0354">
      <w:start w:val="1"/>
      <w:numFmt w:val="taiwaneseCountingThousand"/>
      <w:lvlText w:val="（%7）"/>
      <w:lvlJc w:val="left"/>
      <w:pPr>
        <w:ind w:left="3960" w:hanging="480"/>
      </w:pPr>
      <w:rPr>
        <w:rFonts w:hint="default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8086E32"/>
    <w:multiLevelType w:val="hybridMultilevel"/>
    <w:tmpl w:val="BCF8EC02"/>
    <w:lvl w:ilvl="0" w:tplc="FFFFFFFF">
      <w:start w:val="1"/>
      <w:numFmt w:val="taiwaneseCountingThousand"/>
      <w:lvlText w:val="(%1)"/>
      <w:lvlJc w:val="left"/>
      <w:pPr>
        <w:ind w:left="2706" w:hanging="720"/>
      </w:pPr>
      <w:rPr>
        <w:rFonts w:hint="eastAsia"/>
      </w:rPr>
    </w:lvl>
    <w:lvl w:ilvl="1" w:tplc="89282A6C">
      <w:start w:val="1"/>
      <w:numFmt w:val="decimalFullWidth"/>
      <w:lvlText w:val="%2．"/>
      <w:lvlJc w:val="left"/>
      <w:pPr>
        <w:ind w:left="275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90" w:hanging="480"/>
      </w:pPr>
    </w:lvl>
    <w:lvl w:ilvl="3" w:tplc="FFFFFFFF" w:tentative="1">
      <w:start w:val="1"/>
      <w:numFmt w:val="decimal"/>
      <w:lvlText w:val="%4."/>
      <w:lvlJc w:val="left"/>
      <w:pPr>
        <w:ind w:left="34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50" w:hanging="480"/>
      </w:pPr>
    </w:lvl>
    <w:lvl w:ilvl="5" w:tplc="FFFFFFFF" w:tentative="1">
      <w:start w:val="1"/>
      <w:numFmt w:val="lowerRoman"/>
      <w:lvlText w:val="%6."/>
      <w:lvlJc w:val="right"/>
      <w:pPr>
        <w:ind w:left="4430" w:hanging="480"/>
      </w:pPr>
    </w:lvl>
    <w:lvl w:ilvl="6" w:tplc="FFFFFFFF" w:tentative="1">
      <w:start w:val="1"/>
      <w:numFmt w:val="decimal"/>
      <w:lvlText w:val="%7."/>
      <w:lvlJc w:val="left"/>
      <w:pPr>
        <w:ind w:left="49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90" w:hanging="480"/>
      </w:pPr>
    </w:lvl>
    <w:lvl w:ilvl="8" w:tplc="FFFFFFFF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10" w15:restartNumberingAfterBreak="0">
    <w:nsid w:val="32384197"/>
    <w:multiLevelType w:val="hybridMultilevel"/>
    <w:tmpl w:val="BCF8EC02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89282A6C">
      <w:start w:val="1"/>
      <w:numFmt w:val="decimalFullWidth"/>
      <w:lvlText w:val="%2．"/>
      <w:lvlJc w:val="left"/>
      <w:pPr>
        <w:ind w:left="175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1" w15:restartNumberingAfterBreak="0">
    <w:nsid w:val="32B57674"/>
    <w:multiLevelType w:val="hybridMultilevel"/>
    <w:tmpl w:val="CF207F56"/>
    <w:lvl w:ilvl="0" w:tplc="FFFFFFFF">
      <w:start w:val="1"/>
      <w:numFmt w:val="taiwaneseCountingThousand"/>
      <w:lvlText w:val="(%1)"/>
      <w:lvlJc w:val="left"/>
      <w:pPr>
        <w:ind w:left="1277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17" w:hanging="480"/>
      </w:p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2" w15:restartNumberingAfterBreak="0">
    <w:nsid w:val="349731D3"/>
    <w:multiLevelType w:val="hybridMultilevel"/>
    <w:tmpl w:val="A502AB34"/>
    <w:lvl w:ilvl="0" w:tplc="962A36F4">
      <w:start w:val="1"/>
      <w:numFmt w:val="decimal"/>
      <w:lvlText w:val="%1."/>
      <w:lvlJc w:val="left"/>
      <w:pPr>
        <w:ind w:left="19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907F0E"/>
    <w:multiLevelType w:val="hybridMultilevel"/>
    <w:tmpl w:val="BC34CBFA"/>
    <w:lvl w:ilvl="0" w:tplc="0409000F">
      <w:start w:val="1"/>
      <w:numFmt w:val="decimal"/>
      <w:lvlText w:val="%1."/>
      <w:lvlJc w:val="left"/>
      <w:pPr>
        <w:ind w:left="1517" w:hanging="480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103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77" w:hanging="480"/>
      </w:pPr>
    </w:lvl>
    <w:lvl w:ilvl="3" w:tplc="FFFFFFFF" w:tentative="1">
      <w:start w:val="1"/>
      <w:numFmt w:val="decimal"/>
      <w:lvlText w:val="%4."/>
      <w:lvlJc w:val="left"/>
      <w:pPr>
        <w:ind w:left="29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37" w:hanging="480"/>
      </w:pPr>
    </w:lvl>
    <w:lvl w:ilvl="5" w:tplc="FFFFFFFF" w:tentative="1">
      <w:start w:val="1"/>
      <w:numFmt w:val="lowerRoman"/>
      <w:lvlText w:val="%6."/>
      <w:lvlJc w:val="right"/>
      <w:pPr>
        <w:ind w:left="3917" w:hanging="480"/>
      </w:pPr>
    </w:lvl>
    <w:lvl w:ilvl="6" w:tplc="FFFFFFFF" w:tentative="1">
      <w:start w:val="1"/>
      <w:numFmt w:val="decimal"/>
      <w:lvlText w:val="%7."/>
      <w:lvlJc w:val="left"/>
      <w:pPr>
        <w:ind w:left="439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77" w:hanging="480"/>
      </w:pPr>
    </w:lvl>
    <w:lvl w:ilvl="8" w:tplc="FFFFFFFF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5" w15:restartNumberingAfterBreak="0">
    <w:nsid w:val="47500BBA"/>
    <w:multiLevelType w:val="hybridMultilevel"/>
    <w:tmpl w:val="C9902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702CF"/>
    <w:multiLevelType w:val="hybridMultilevel"/>
    <w:tmpl w:val="BCF8EC02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89282A6C">
      <w:start w:val="1"/>
      <w:numFmt w:val="decimalFullWidth"/>
      <w:lvlText w:val="%2．"/>
      <w:lvlJc w:val="left"/>
      <w:pPr>
        <w:ind w:left="175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7" w15:restartNumberingAfterBreak="0">
    <w:nsid w:val="514B77EC"/>
    <w:multiLevelType w:val="hybridMultilevel"/>
    <w:tmpl w:val="0A94105A"/>
    <w:lvl w:ilvl="0" w:tplc="FFFFFFFF">
      <w:start w:val="1"/>
      <w:numFmt w:val="taiwaneseCountingThousand"/>
      <w:lvlText w:val="(%1)"/>
      <w:lvlJc w:val="left"/>
      <w:pPr>
        <w:ind w:left="1277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17" w:hanging="480"/>
      </w:p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8" w15:restartNumberingAfterBreak="0">
    <w:nsid w:val="578E2D33"/>
    <w:multiLevelType w:val="hybridMultilevel"/>
    <w:tmpl w:val="FC668608"/>
    <w:lvl w:ilvl="0" w:tplc="FFFFFFFF">
      <w:start w:val="1"/>
      <w:numFmt w:val="taiwaneseCountingThousand"/>
      <w:lvlText w:val="(%1)"/>
      <w:lvlJc w:val="left"/>
      <w:pPr>
        <w:ind w:left="1277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17" w:hanging="480"/>
      </w:p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9" w15:restartNumberingAfterBreak="0">
    <w:nsid w:val="5A287C7C"/>
    <w:multiLevelType w:val="hybridMultilevel"/>
    <w:tmpl w:val="1C042C8C"/>
    <w:lvl w:ilvl="0" w:tplc="D90C1DE4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ind w:left="7580" w:hanging="480"/>
      </w:pPr>
    </w:lvl>
  </w:abstractNum>
  <w:abstractNum w:abstractNumId="20" w15:restartNumberingAfterBreak="0">
    <w:nsid w:val="5C905053"/>
    <w:multiLevelType w:val="hybridMultilevel"/>
    <w:tmpl w:val="BCF8EC02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89282A6C">
      <w:start w:val="1"/>
      <w:numFmt w:val="decimalFullWidth"/>
      <w:lvlText w:val="%2．"/>
      <w:lvlJc w:val="left"/>
      <w:pPr>
        <w:ind w:left="175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1" w15:restartNumberingAfterBreak="0">
    <w:nsid w:val="5DA12E1A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2C740D"/>
    <w:multiLevelType w:val="hybridMultilevel"/>
    <w:tmpl w:val="BCF8EC02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89282A6C">
      <w:start w:val="1"/>
      <w:numFmt w:val="decimalFullWidth"/>
      <w:lvlText w:val="%2．"/>
      <w:lvlJc w:val="left"/>
      <w:pPr>
        <w:ind w:left="175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4" w15:restartNumberingAfterBreak="0">
    <w:nsid w:val="67F27E8F"/>
    <w:multiLevelType w:val="hybridMultilevel"/>
    <w:tmpl w:val="EC9EFF18"/>
    <w:lvl w:ilvl="0" w:tplc="FFFFFFFF">
      <w:start w:val="1"/>
      <w:numFmt w:val="taiwaneseCountingThousand"/>
      <w:lvlText w:val="(%1)"/>
      <w:lvlJc w:val="left"/>
      <w:pPr>
        <w:ind w:left="1277" w:hanging="720"/>
      </w:pPr>
      <w:rPr>
        <w:rFonts w:hint="eastAsia"/>
      </w:rPr>
    </w:lvl>
    <w:lvl w:ilvl="1" w:tplc="22988866">
      <w:start w:val="1"/>
      <w:numFmt w:val="upperLetter"/>
      <w:lvlText w:val="%2."/>
      <w:lvlJc w:val="left"/>
      <w:pPr>
        <w:ind w:left="1517" w:hanging="4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5" w15:restartNumberingAfterBreak="0">
    <w:nsid w:val="6F9B605F"/>
    <w:multiLevelType w:val="hybridMultilevel"/>
    <w:tmpl w:val="B512F454"/>
    <w:lvl w:ilvl="0" w:tplc="F43665BC">
      <w:start w:val="1"/>
      <w:numFmt w:val="decimal"/>
      <w:lvlText w:val="%1."/>
      <w:lvlJc w:val="left"/>
      <w:pPr>
        <w:ind w:left="19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B64CAA"/>
    <w:multiLevelType w:val="hybridMultilevel"/>
    <w:tmpl w:val="1C042C8C"/>
    <w:lvl w:ilvl="0" w:tplc="D90C1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143E1C"/>
    <w:multiLevelType w:val="hybridMultilevel"/>
    <w:tmpl w:val="F306D9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E9683D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D8207F"/>
    <w:multiLevelType w:val="hybridMultilevel"/>
    <w:tmpl w:val="5E344BEE"/>
    <w:lvl w:ilvl="0" w:tplc="FFFFFFFF">
      <w:start w:val="1"/>
      <w:numFmt w:val="taiwaneseCountingThousand"/>
      <w:lvlText w:val="(%1)"/>
      <w:lvlJc w:val="left"/>
      <w:pPr>
        <w:ind w:left="1277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17" w:hanging="480"/>
      </w:pPr>
    </w:lvl>
    <w:lvl w:ilvl="2" w:tplc="FFFFFFFF" w:tentative="1">
      <w:start w:val="1"/>
      <w:numFmt w:val="lowerRoman"/>
      <w:lvlText w:val="%3."/>
      <w:lvlJc w:val="right"/>
      <w:pPr>
        <w:ind w:left="1997" w:hanging="480"/>
      </w:pPr>
    </w:lvl>
    <w:lvl w:ilvl="3" w:tplc="FFFFFFFF" w:tentative="1">
      <w:start w:val="1"/>
      <w:numFmt w:val="decimal"/>
      <w:lvlText w:val="%4."/>
      <w:lvlJc w:val="left"/>
      <w:pPr>
        <w:ind w:left="24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57" w:hanging="480"/>
      </w:pPr>
    </w:lvl>
    <w:lvl w:ilvl="5" w:tplc="FFFFFFFF" w:tentative="1">
      <w:start w:val="1"/>
      <w:numFmt w:val="lowerRoman"/>
      <w:lvlText w:val="%6."/>
      <w:lvlJc w:val="right"/>
      <w:pPr>
        <w:ind w:left="3437" w:hanging="480"/>
      </w:pPr>
    </w:lvl>
    <w:lvl w:ilvl="6" w:tplc="FFFFFFFF" w:tentative="1">
      <w:start w:val="1"/>
      <w:numFmt w:val="decimal"/>
      <w:lvlText w:val="%7."/>
      <w:lvlJc w:val="left"/>
      <w:pPr>
        <w:ind w:left="39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97" w:hanging="480"/>
      </w:pPr>
    </w:lvl>
    <w:lvl w:ilvl="8" w:tplc="FFFFFFFF" w:tentative="1">
      <w:start w:val="1"/>
      <w:numFmt w:val="lowerRoman"/>
      <w:lvlText w:val="%9."/>
      <w:lvlJc w:val="right"/>
      <w:pPr>
        <w:ind w:left="4877" w:hanging="480"/>
      </w:pPr>
    </w:lvl>
  </w:abstractNum>
  <w:num w:numId="1" w16cid:durableId="2062508996">
    <w:abstractNumId w:val="5"/>
  </w:num>
  <w:num w:numId="2" w16cid:durableId="1513061301">
    <w:abstractNumId w:val="10"/>
  </w:num>
  <w:num w:numId="3" w16cid:durableId="415590321">
    <w:abstractNumId w:val="7"/>
  </w:num>
  <w:num w:numId="4" w16cid:durableId="1373110589">
    <w:abstractNumId w:val="17"/>
  </w:num>
  <w:num w:numId="5" w16cid:durableId="1464887231">
    <w:abstractNumId w:val="14"/>
  </w:num>
  <w:num w:numId="6" w16cid:durableId="851260995">
    <w:abstractNumId w:val="29"/>
  </w:num>
  <w:num w:numId="7" w16cid:durableId="1744260496">
    <w:abstractNumId w:val="24"/>
  </w:num>
  <w:num w:numId="8" w16cid:durableId="1124495085">
    <w:abstractNumId w:val="27"/>
  </w:num>
  <w:num w:numId="9" w16cid:durableId="1366171550">
    <w:abstractNumId w:val="19"/>
  </w:num>
  <w:num w:numId="10" w16cid:durableId="305359463">
    <w:abstractNumId w:val="1"/>
  </w:num>
  <w:num w:numId="11" w16cid:durableId="15889417">
    <w:abstractNumId w:val="11"/>
  </w:num>
  <w:num w:numId="12" w16cid:durableId="1054502920">
    <w:abstractNumId w:val="3"/>
  </w:num>
  <w:num w:numId="13" w16cid:durableId="416100047">
    <w:abstractNumId w:val="18"/>
  </w:num>
  <w:num w:numId="14" w16cid:durableId="1173451443">
    <w:abstractNumId w:val="4"/>
  </w:num>
  <w:num w:numId="15" w16cid:durableId="1918204007">
    <w:abstractNumId w:val="22"/>
  </w:num>
  <w:num w:numId="16" w16cid:durableId="1780180052">
    <w:abstractNumId w:val="13"/>
  </w:num>
  <w:num w:numId="17" w16cid:durableId="1732269690">
    <w:abstractNumId w:val="2"/>
  </w:num>
  <w:num w:numId="18" w16cid:durableId="2044597015">
    <w:abstractNumId w:val="26"/>
  </w:num>
  <w:num w:numId="19" w16cid:durableId="710958413">
    <w:abstractNumId w:val="8"/>
  </w:num>
  <w:num w:numId="20" w16cid:durableId="80295340">
    <w:abstractNumId w:val="15"/>
  </w:num>
  <w:num w:numId="21" w16cid:durableId="1030837986">
    <w:abstractNumId w:val="28"/>
  </w:num>
  <w:num w:numId="22" w16cid:durableId="672142669">
    <w:abstractNumId w:val="21"/>
  </w:num>
  <w:num w:numId="23" w16cid:durableId="816340415">
    <w:abstractNumId w:val="20"/>
  </w:num>
  <w:num w:numId="24" w16cid:durableId="792360211">
    <w:abstractNumId w:val="12"/>
  </w:num>
  <w:num w:numId="25" w16cid:durableId="967051372">
    <w:abstractNumId w:val="23"/>
  </w:num>
  <w:num w:numId="26" w16cid:durableId="1800418154">
    <w:abstractNumId w:val="25"/>
  </w:num>
  <w:num w:numId="27" w16cid:durableId="472217520">
    <w:abstractNumId w:val="9"/>
  </w:num>
  <w:num w:numId="28" w16cid:durableId="1780877082">
    <w:abstractNumId w:val="6"/>
  </w:num>
  <w:num w:numId="29" w16cid:durableId="1016347586">
    <w:abstractNumId w:val="0"/>
  </w:num>
  <w:num w:numId="30" w16cid:durableId="2034767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E4"/>
    <w:rsid w:val="00012E26"/>
    <w:rsid w:val="00017525"/>
    <w:rsid w:val="0002325A"/>
    <w:rsid w:val="00035CB2"/>
    <w:rsid w:val="00037664"/>
    <w:rsid w:val="00067F97"/>
    <w:rsid w:val="00083E6E"/>
    <w:rsid w:val="000844BB"/>
    <w:rsid w:val="00091DDC"/>
    <w:rsid w:val="00097B5C"/>
    <w:rsid w:val="000A61BB"/>
    <w:rsid w:val="000A7014"/>
    <w:rsid w:val="000C5839"/>
    <w:rsid w:val="000C621C"/>
    <w:rsid w:val="000E014F"/>
    <w:rsid w:val="000F1181"/>
    <w:rsid w:val="000F5E05"/>
    <w:rsid w:val="00116872"/>
    <w:rsid w:val="00130BF7"/>
    <w:rsid w:val="00135630"/>
    <w:rsid w:val="00145B14"/>
    <w:rsid w:val="001662EE"/>
    <w:rsid w:val="00175799"/>
    <w:rsid w:val="001A60EC"/>
    <w:rsid w:val="001C2A07"/>
    <w:rsid w:val="001E0826"/>
    <w:rsid w:val="001F5A9A"/>
    <w:rsid w:val="00202A3B"/>
    <w:rsid w:val="00252840"/>
    <w:rsid w:val="002615E4"/>
    <w:rsid w:val="002D54B2"/>
    <w:rsid w:val="002D7435"/>
    <w:rsid w:val="002E5AB5"/>
    <w:rsid w:val="002F2928"/>
    <w:rsid w:val="0030798F"/>
    <w:rsid w:val="00323B44"/>
    <w:rsid w:val="0033074C"/>
    <w:rsid w:val="00341D6D"/>
    <w:rsid w:val="00350358"/>
    <w:rsid w:val="003905C6"/>
    <w:rsid w:val="003960DA"/>
    <w:rsid w:val="003A73CF"/>
    <w:rsid w:val="003C5B36"/>
    <w:rsid w:val="003D2730"/>
    <w:rsid w:val="00405244"/>
    <w:rsid w:val="00420DD9"/>
    <w:rsid w:val="0043401A"/>
    <w:rsid w:val="00460CED"/>
    <w:rsid w:val="0047399A"/>
    <w:rsid w:val="004A78F2"/>
    <w:rsid w:val="004B1EB1"/>
    <w:rsid w:val="004F5929"/>
    <w:rsid w:val="0051221A"/>
    <w:rsid w:val="0052062A"/>
    <w:rsid w:val="005378BD"/>
    <w:rsid w:val="00582A20"/>
    <w:rsid w:val="00583F01"/>
    <w:rsid w:val="005B3D1D"/>
    <w:rsid w:val="005D1431"/>
    <w:rsid w:val="005E405A"/>
    <w:rsid w:val="005F5AF0"/>
    <w:rsid w:val="00607D11"/>
    <w:rsid w:val="00616182"/>
    <w:rsid w:val="00625A8C"/>
    <w:rsid w:val="00630529"/>
    <w:rsid w:val="0064201C"/>
    <w:rsid w:val="00661FC8"/>
    <w:rsid w:val="006636B3"/>
    <w:rsid w:val="00686888"/>
    <w:rsid w:val="0068719D"/>
    <w:rsid w:val="006C0AD5"/>
    <w:rsid w:val="006D13E2"/>
    <w:rsid w:val="006E6946"/>
    <w:rsid w:val="006F1AE6"/>
    <w:rsid w:val="00703A54"/>
    <w:rsid w:val="0071709D"/>
    <w:rsid w:val="0073066F"/>
    <w:rsid w:val="007556B1"/>
    <w:rsid w:val="00761F8E"/>
    <w:rsid w:val="00764D5A"/>
    <w:rsid w:val="007723F8"/>
    <w:rsid w:val="007748B1"/>
    <w:rsid w:val="00780584"/>
    <w:rsid w:val="007B78F3"/>
    <w:rsid w:val="007C4F5F"/>
    <w:rsid w:val="007D4468"/>
    <w:rsid w:val="007E76F3"/>
    <w:rsid w:val="00807739"/>
    <w:rsid w:val="00827255"/>
    <w:rsid w:val="00831C47"/>
    <w:rsid w:val="008324ED"/>
    <w:rsid w:val="00836335"/>
    <w:rsid w:val="0084591D"/>
    <w:rsid w:val="0085029D"/>
    <w:rsid w:val="00850C0A"/>
    <w:rsid w:val="00883E3F"/>
    <w:rsid w:val="008A0881"/>
    <w:rsid w:val="008A1A81"/>
    <w:rsid w:val="008E1641"/>
    <w:rsid w:val="008E1E04"/>
    <w:rsid w:val="008F7BA6"/>
    <w:rsid w:val="00912574"/>
    <w:rsid w:val="009320DD"/>
    <w:rsid w:val="00946212"/>
    <w:rsid w:val="009640F8"/>
    <w:rsid w:val="009A7E83"/>
    <w:rsid w:val="009B0C79"/>
    <w:rsid w:val="009C3A59"/>
    <w:rsid w:val="009C5C73"/>
    <w:rsid w:val="009E25C7"/>
    <w:rsid w:val="00A3522E"/>
    <w:rsid w:val="00A43DF2"/>
    <w:rsid w:val="00A50763"/>
    <w:rsid w:val="00A56720"/>
    <w:rsid w:val="00A70E34"/>
    <w:rsid w:val="00A85511"/>
    <w:rsid w:val="00A97BA3"/>
    <w:rsid w:val="00AC0365"/>
    <w:rsid w:val="00AE29B5"/>
    <w:rsid w:val="00B10065"/>
    <w:rsid w:val="00B20584"/>
    <w:rsid w:val="00B37B2C"/>
    <w:rsid w:val="00B4491B"/>
    <w:rsid w:val="00B44FAA"/>
    <w:rsid w:val="00B6454A"/>
    <w:rsid w:val="00B80128"/>
    <w:rsid w:val="00B97746"/>
    <w:rsid w:val="00BC74AE"/>
    <w:rsid w:val="00BD5631"/>
    <w:rsid w:val="00BE4CDE"/>
    <w:rsid w:val="00C074C5"/>
    <w:rsid w:val="00C60B7A"/>
    <w:rsid w:val="00C82961"/>
    <w:rsid w:val="00C94F4E"/>
    <w:rsid w:val="00CB3488"/>
    <w:rsid w:val="00CB4E30"/>
    <w:rsid w:val="00CC5F76"/>
    <w:rsid w:val="00CE2334"/>
    <w:rsid w:val="00D33377"/>
    <w:rsid w:val="00D3770C"/>
    <w:rsid w:val="00D621AC"/>
    <w:rsid w:val="00D74E57"/>
    <w:rsid w:val="00D93258"/>
    <w:rsid w:val="00DA7B02"/>
    <w:rsid w:val="00DC6047"/>
    <w:rsid w:val="00DD16DC"/>
    <w:rsid w:val="00E14640"/>
    <w:rsid w:val="00E14E8E"/>
    <w:rsid w:val="00E23785"/>
    <w:rsid w:val="00E3371A"/>
    <w:rsid w:val="00E535E1"/>
    <w:rsid w:val="00EA7637"/>
    <w:rsid w:val="00EA7969"/>
    <w:rsid w:val="00EC291E"/>
    <w:rsid w:val="00EC52EF"/>
    <w:rsid w:val="00EE0845"/>
    <w:rsid w:val="00F011A7"/>
    <w:rsid w:val="00F033C9"/>
    <w:rsid w:val="00F225CD"/>
    <w:rsid w:val="00F35D3B"/>
    <w:rsid w:val="00F51A0C"/>
    <w:rsid w:val="00F5679E"/>
    <w:rsid w:val="00F71782"/>
    <w:rsid w:val="00F72E0F"/>
    <w:rsid w:val="00FA671F"/>
    <w:rsid w:val="00FC7609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76443"/>
  <w15:chartTrackingRefBased/>
  <w15:docId w15:val="{B6222EE4-E259-4438-B3E2-FC595D7C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1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5E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5E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5E4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5E4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5E4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5E4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15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15E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15E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15E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15E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15E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15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5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6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6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6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5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615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15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C291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C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C291E"/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EC291E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EC291E"/>
    <w:rPr>
      <w:sz w:val="20"/>
      <w:szCs w:val="20"/>
      <w14:ligatures w14:val="none"/>
    </w:rPr>
  </w:style>
  <w:style w:type="character" w:styleId="af4">
    <w:name w:val="footnote reference"/>
    <w:basedOn w:val="a0"/>
    <w:uiPriority w:val="99"/>
    <w:unhideWhenUsed/>
    <w:rsid w:val="00EC291E"/>
    <w:rPr>
      <w:vertAlign w:val="superscript"/>
    </w:rPr>
  </w:style>
  <w:style w:type="table" w:customStyle="1" w:styleId="11">
    <w:name w:val="表格格線1"/>
    <w:basedOn w:val="a1"/>
    <w:next w:val="af5"/>
    <w:uiPriority w:val="59"/>
    <w:rsid w:val="00883E3F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88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883E3F"/>
    <w:rPr>
      <w:color w:val="467886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71709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71709D"/>
  </w:style>
  <w:style w:type="character" w:customStyle="1" w:styleId="af9">
    <w:name w:val="註解文字 字元"/>
    <w:basedOn w:val="a0"/>
    <w:link w:val="af8"/>
    <w:uiPriority w:val="99"/>
    <w:semiHidden/>
    <w:rsid w:val="0071709D"/>
    <w:rPr>
      <w:szCs w:val="22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709D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71709D"/>
    <w:rPr>
      <w:b/>
      <w:bCs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34795@tier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86F3-D421-4D62-9397-76591487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蕭心瑜</dc:creator>
  <cp:keywords/>
  <dc:description/>
  <cp:lastModifiedBy>李楓蕙</cp:lastModifiedBy>
  <cp:revision>3</cp:revision>
  <cp:lastPrinted>2025-05-15T07:30:00Z</cp:lastPrinted>
  <dcterms:created xsi:type="dcterms:W3CDTF">2025-05-16T06:09:00Z</dcterms:created>
  <dcterms:modified xsi:type="dcterms:W3CDTF">2025-05-16T07:24:00Z</dcterms:modified>
</cp:coreProperties>
</file>