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35B3" w14:textId="6534710A" w:rsidR="00073F2E" w:rsidRDefault="00DF542C">
      <w:pPr>
        <w:widowControl/>
        <w:rPr>
          <w:rFonts w:ascii="Times New Roman" w:eastAsia="標楷體" w:hAnsi="Times New Roman"/>
          <w:b/>
          <w:color w:val="000000"/>
          <w:szCs w:val="24"/>
        </w:rPr>
      </w:pPr>
      <w:r>
        <w:rPr>
          <w:rFonts w:ascii="Times New Roman" w:eastAsia="標楷體" w:hAnsi="Times New Roman"/>
          <w:b/>
          <w:noProof/>
          <w:color w:val="000000"/>
          <w:sz w:val="32"/>
        </w:rPr>
        <mc:AlternateContent>
          <mc:Choice Requires="wps">
            <w:drawing>
              <wp:anchor distT="0" distB="0" distL="114300" distR="114300" simplePos="0" relativeHeight="251785216" behindDoc="0" locked="0" layoutInCell="1" allowOverlap="1" wp14:anchorId="03EC8DF0" wp14:editId="32EF4573">
                <wp:simplePos x="0" y="0"/>
                <wp:positionH relativeFrom="margin">
                  <wp:align>left</wp:align>
                </wp:positionH>
                <wp:positionV relativeFrom="paragraph">
                  <wp:posOffset>-561340</wp:posOffset>
                </wp:positionV>
                <wp:extent cx="1407161" cy="1404618"/>
                <wp:effectExtent l="0" t="0" r="0" b="0"/>
                <wp:wrapNone/>
                <wp:docPr id="30"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73EFB875" w14:textId="77777777" w:rsidR="00073F2E" w:rsidRDefault="00DE0CA7">
                            <w:pPr>
                              <w:jc w:val="center"/>
                              <w:outlineLvl w:val="0"/>
                              <w:rPr>
                                <w:rFonts w:ascii="Times New Roman" w:eastAsia="標楷體" w:hAnsi="Times New Roman"/>
                                <w:sz w:val="36"/>
                              </w:rPr>
                            </w:pPr>
                            <w:bookmarkStart w:id="0" w:name="_Toc179913655"/>
                            <w:bookmarkStart w:id="1" w:name="_Toc180047811"/>
                            <w:r>
                              <w:rPr>
                                <w:rFonts w:ascii="Times New Roman" w:eastAsia="標楷體" w:hAnsi="Times New Roman"/>
                                <w:sz w:val="36"/>
                              </w:rPr>
                              <w:t>【附件六】</w:t>
                            </w:r>
                            <w:bookmarkEnd w:id="0"/>
                            <w:bookmarkEnd w:id="1"/>
                          </w:p>
                        </w:txbxContent>
                      </wps:txbx>
                      <wps:bodyPr vert="horz" wrap="square" lIns="91440" tIns="45720" rIns="91440" bIns="45720" anchor="t" anchorCtr="0" compatLnSpc="0">
                        <a:spAutoFit/>
                      </wps:bodyPr>
                    </wps:wsp>
                  </a:graphicData>
                </a:graphic>
              </wp:anchor>
            </w:drawing>
          </mc:Choice>
          <mc:Fallback>
            <w:pict>
              <v:shapetype w14:anchorId="03EC8DF0" id="_x0000_t202" coordsize="21600,21600" o:spt="202" path="m,l,21600r21600,l21600,xe">
                <v:stroke joinstyle="miter"/>
                <v:path gradientshapeok="t" o:connecttype="rect"/>
              </v:shapetype>
              <v:shape id="文字方塊 2" o:spid="_x0000_s1026" type="#_x0000_t202" style="position:absolute;margin-left:0;margin-top:-44.2pt;width:110.8pt;height:110.6pt;z-index:251785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" filled="f" stroked="f">
                <v:textbox style="mso-fit-shape-to-text:t">
                  <w:txbxContent>
                    <w:p w14:paraId="73EFB875" w14:textId="77777777" w:rsidR="00073F2E" w:rsidRDefault="00DE0CA7">
                      <w:pPr>
                        <w:jc w:val="center"/>
                        <w:outlineLvl w:val="0"/>
                        <w:rPr>
                          <w:rFonts w:ascii="Times New Roman" w:eastAsia="標楷體" w:hAnsi="Times New Roman"/>
                          <w:sz w:val="36"/>
                        </w:rPr>
                      </w:pPr>
                      <w:bookmarkStart w:id="2" w:name="_Toc179913655"/>
                      <w:bookmarkStart w:id="3" w:name="_Toc180047811"/>
                      <w:r>
                        <w:rPr>
                          <w:rFonts w:ascii="Times New Roman" w:eastAsia="標楷體" w:hAnsi="Times New Roman"/>
                          <w:sz w:val="36"/>
                        </w:rPr>
                        <w:t>【附件六】</w:t>
                      </w:r>
                      <w:bookmarkEnd w:id="2"/>
                      <w:bookmarkEnd w:id="3"/>
                    </w:p>
                  </w:txbxContent>
                </v:textbox>
                <w10:wrap anchorx="margin"/>
              </v:shape>
            </w:pict>
          </mc:Fallback>
        </mc:AlternateContent>
      </w:r>
    </w:p>
    <w:p w14:paraId="0F241236" w14:textId="70115D47" w:rsidR="00073F2E" w:rsidRDefault="00DE0CA7">
      <w:pPr>
        <w:widowControl/>
        <w:jc w:val="center"/>
      </w:pPr>
      <w:r>
        <w:rPr>
          <w:rFonts w:ascii="Times New Roman" w:eastAsia="標楷體" w:hAnsi="Times New Roman"/>
          <w:b/>
          <w:color w:val="000000"/>
          <w:sz w:val="32"/>
          <w:szCs w:val="32"/>
        </w:rPr>
        <w:t>科技輔導服務合作契約書（參考格式）</w:t>
      </w:r>
    </w:p>
    <w:p w14:paraId="75DB5098" w14:textId="77777777" w:rsidR="00073F2E" w:rsidRDefault="00DE0CA7">
      <w:pPr>
        <w:autoSpaceDE w:val="0"/>
        <w:spacing w:line="500" w:lineRule="exact"/>
        <w:ind w:right="60" w:firstLine="14"/>
        <w:jc w:val="both"/>
      </w:pPr>
      <w:r>
        <w:rPr>
          <w:rFonts w:ascii="Times New Roman" w:eastAsia="標楷體" w:hAnsi="Times New Roman"/>
          <w:kern w:val="0"/>
          <w:szCs w:val="24"/>
        </w:rPr>
        <w:t>立約人</w:t>
      </w:r>
      <w:r>
        <w:rPr>
          <w:rFonts w:ascii="Times New Roman" w:eastAsia="標楷體" w:hAnsi="Times New Roman"/>
          <w:kern w:val="0"/>
          <w:szCs w:val="24"/>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u w:val="single"/>
          <w:shd w:val="clear" w:color="auto" w:fill="FFFFFF"/>
        </w:rPr>
        <w:t>(</w:t>
      </w:r>
      <w:r>
        <w:rPr>
          <w:rFonts w:ascii="Times New Roman" w:eastAsia="標楷體" w:hAnsi="Times New Roman"/>
          <w:kern w:val="0"/>
          <w:szCs w:val="24"/>
          <w:u w:val="single"/>
          <w:shd w:val="clear" w:color="auto" w:fill="FFFFFF"/>
        </w:rPr>
        <w:t>申請人名稱</w:t>
      </w:r>
      <w:r>
        <w:rPr>
          <w:rFonts w:ascii="Times New Roman" w:eastAsia="標楷體" w:hAnsi="Times New Roman"/>
          <w:kern w:val="0"/>
          <w:szCs w:val="24"/>
          <w:u w:val="single"/>
          <w:shd w:val="clear" w:color="auto" w:fill="FFFFFF"/>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（以下簡稱甲方，為本計畫申請人）</w:t>
      </w:r>
    </w:p>
    <w:p w14:paraId="79AFD326" w14:textId="77777777" w:rsidR="00073F2E" w:rsidRDefault="00DE0CA7">
      <w:pPr>
        <w:autoSpaceDE w:val="0"/>
        <w:spacing w:line="500" w:lineRule="exact"/>
        <w:ind w:firstLine="14"/>
        <w:jc w:val="both"/>
      </w:pPr>
      <w:r>
        <w:rPr>
          <w:rFonts w:ascii="Times New Roman" w:eastAsia="標楷體" w:hAnsi="Times New Roman"/>
          <w:kern w:val="0"/>
          <w:szCs w:val="24"/>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u w:val="single"/>
          <w:shd w:val="clear" w:color="auto" w:fill="FFFFFF"/>
        </w:rPr>
        <w:t>(</w:t>
      </w:r>
      <w:r>
        <w:rPr>
          <w:rFonts w:ascii="Times New Roman" w:eastAsia="標楷體" w:hAnsi="Times New Roman"/>
          <w:kern w:val="0"/>
          <w:szCs w:val="24"/>
          <w:u w:val="single"/>
          <w:shd w:val="clear" w:color="auto" w:fill="FFFFFF"/>
        </w:rPr>
        <w:t>技服業者名稱</w:t>
      </w:r>
      <w:r>
        <w:rPr>
          <w:rFonts w:ascii="Times New Roman" w:eastAsia="標楷體" w:hAnsi="Times New Roman"/>
          <w:kern w:val="0"/>
          <w:szCs w:val="24"/>
          <w:u w:val="single"/>
          <w:shd w:val="clear" w:color="auto" w:fill="FFFFFF"/>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 xml:space="preserve"> (</w:t>
      </w:r>
      <w:r>
        <w:rPr>
          <w:rFonts w:ascii="Times New Roman" w:eastAsia="標楷體" w:hAnsi="Times New Roman"/>
          <w:kern w:val="0"/>
          <w:szCs w:val="24"/>
        </w:rPr>
        <w:t>以下簡稱乙方</w:t>
      </w:r>
      <w:proofErr w:type="gramStart"/>
      <w:r>
        <w:rPr>
          <w:rFonts w:ascii="Times New Roman" w:eastAsia="標楷體" w:hAnsi="Times New Roman"/>
          <w:kern w:val="0"/>
          <w:szCs w:val="24"/>
        </w:rPr>
        <w:t>）</w:t>
      </w:r>
      <w:proofErr w:type="gramEnd"/>
    </w:p>
    <w:p w14:paraId="6944436D" w14:textId="327867ED" w:rsidR="00073F2E" w:rsidRDefault="00DE0CA7">
      <w:pPr>
        <w:widowControl/>
        <w:spacing w:before="180" w:after="180" w:line="360" w:lineRule="auto"/>
        <w:rPr>
          <w:rFonts w:ascii="Times New Roman" w:eastAsia="標楷體" w:hAnsi="Times New Roman"/>
          <w:kern w:val="0"/>
          <w:szCs w:val="24"/>
        </w:rPr>
      </w:pPr>
      <w:r>
        <w:rPr>
          <w:rFonts w:ascii="Times New Roman" w:eastAsia="標楷體" w:hAnsi="Times New Roman"/>
          <w:kern w:val="0"/>
          <w:szCs w:val="24"/>
        </w:rPr>
        <w:t>甲乙雙方同意茲因甲方通過農業部提供輔導服務資源之「</w:t>
      </w:r>
      <w:r w:rsidR="00F86134" w:rsidRPr="009F1086">
        <w:rPr>
          <w:rFonts w:ascii="Times New Roman" w:eastAsia="標楷體" w:hAnsi="Times New Roman" w:hint="eastAsia"/>
          <w:color w:val="000000" w:themeColor="text1"/>
          <w:kern w:val="0"/>
          <w:szCs w:val="24"/>
        </w:rPr>
        <w:t>農業數位工具客製開發輔導</w:t>
      </w:r>
      <w:r>
        <w:rPr>
          <w:rFonts w:ascii="Times New Roman" w:eastAsia="標楷體" w:hAnsi="Times New Roman"/>
          <w:kern w:val="0"/>
          <w:szCs w:val="24"/>
        </w:rPr>
        <w:t>」</w:t>
      </w:r>
      <w:r w:rsidR="00F86134">
        <w:rPr>
          <w:rFonts w:ascii="Times New Roman" w:eastAsia="標楷體" w:hAnsi="Times New Roman" w:hint="eastAsia"/>
          <w:kern w:val="0"/>
          <w:szCs w:val="24"/>
        </w:rPr>
        <w:t>計畫</w:t>
      </w:r>
      <w:r>
        <w:rPr>
          <w:rFonts w:ascii="Times New Roman" w:eastAsia="標楷體" w:hAnsi="Times New Roman"/>
          <w:kern w:val="0"/>
          <w:szCs w:val="24"/>
        </w:rPr>
        <w:t>，由乙方進行輔導事宜，特立本契約，以茲共同遵循，並同意條件如下：</w:t>
      </w:r>
    </w:p>
    <w:p w14:paraId="7ADB98B7" w14:textId="77777777" w:rsidR="00073F2E" w:rsidRDefault="00DE0CA7">
      <w:pPr>
        <w:widowControl/>
        <w:spacing w:before="180" w:line="360" w:lineRule="auto"/>
        <w:rPr>
          <w:rFonts w:ascii="Times New Roman" w:eastAsia="標楷體" w:hAnsi="Times New Roman"/>
          <w:b/>
          <w:kern w:val="0"/>
          <w:szCs w:val="24"/>
        </w:rPr>
      </w:pPr>
      <w:r>
        <w:rPr>
          <w:rFonts w:ascii="Times New Roman" w:eastAsia="標楷體" w:hAnsi="Times New Roman"/>
          <w:b/>
          <w:kern w:val="0"/>
          <w:szCs w:val="24"/>
        </w:rPr>
        <w:t>第一條：契約有效期間</w:t>
      </w:r>
    </w:p>
    <w:p w14:paraId="557EA8CE" w14:textId="77777777" w:rsidR="00073F2E" w:rsidRDefault="00DE0CA7">
      <w:pPr>
        <w:widowControl/>
        <w:spacing w:line="360" w:lineRule="auto"/>
        <w:ind w:left="960"/>
        <w:jc w:val="both"/>
        <w:rPr>
          <w:rFonts w:ascii="Times New Roman" w:eastAsia="標楷體" w:hAnsi="Times New Roman"/>
          <w:kern w:val="0"/>
          <w:szCs w:val="24"/>
        </w:rPr>
      </w:pPr>
      <w:r>
        <w:rPr>
          <w:rFonts w:ascii="Times New Roman" w:eastAsia="標楷體" w:hAnsi="Times New Roman"/>
          <w:kern w:val="0"/>
          <w:szCs w:val="24"/>
        </w:rPr>
        <w:t>本契約之執行期間自中華民國（以下同）</w:t>
      </w:r>
      <w:r>
        <w:rPr>
          <w:rFonts w:ascii="Times New Roman" w:eastAsia="標楷體" w:hAnsi="Times New Roman"/>
          <w:kern w:val="0"/>
          <w:szCs w:val="24"/>
        </w:rPr>
        <w:t>____</w:t>
      </w:r>
      <w:r>
        <w:rPr>
          <w:rFonts w:ascii="Times New Roman" w:eastAsia="標楷體" w:hAnsi="Times New Roman"/>
          <w:kern w:val="0"/>
          <w:szCs w:val="24"/>
        </w:rPr>
        <w:t>年</w:t>
      </w:r>
      <w:r>
        <w:rPr>
          <w:rFonts w:ascii="Times New Roman" w:eastAsia="標楷體" w:hAnsi="Times New Roman"/>
          <w:kern w:val="0"/>
          <w:szCs w:val="24"/>
        </w:rPr>
        <w:t>____</w:t>
      </w:r>
      <w:r>
        <w:rPr>
          <w:rFonts w:ascii="Times New Roman" w:eastAsia="標楷體" w:hAnsi="Times New Roman"/>
          <w:kern w:val="0"/>
          <w:szCs w:val="24"/>
        </w:rPr>
        <w:t>月</w:t>
      </w:r>
      <w:r>
        <w:rPr>
          <w:rFonts w:ascii="Times New Roman" w:eastAsia="標楷體" w:hAnsi="Times New Roman"/>
          <w:kern w:val="0"/>
          <w:szCs w:val="24"/>
        </w:rPr>
        <w:t>____</w:t>
      </w:r>
      <w:r>
        <w:rPr>
          <w:rFonts w:ascii="Times New Roman" w:eastAsia="標楷體" w:hAnsi="Times New Roman"/>
          <w:kern w:val="0"/>
          <w:szCs w:val="24"/>
        </w:rPr>
        <w:t>日起至</w:t>
      </w:r>
      <w:r>
        <w:rPr>
          <w:rFonts w:ascii="Times New Roman" w:eastAsia="標楷體" w:hAnsi="Times New Roman"/>
          <w:kern w:val="0"/>
          <w:szCs w:val="24"/>
        </w:rPr>
        <w:t xml:space="preserve"> ____</w:t>
      </w:r>
      <w:r>
        <w:rPr>
          <w:rFonts w:ascii="Times New Roman" w:eastAsia="標楷體" w:hAnsi="Times New Roman"/>
          <w:kern w:val="0"/>
          <w:szCs w:val="24"/>
        </w:rPr>
        <w:t>年</w:t>
      </w:r>
      <w:r>
        <w:rPr>
          <w:rFonts w:ascii="Times New Roman" w:eastAsia="標楷體" w:hAnsi="Times New Roman"/>
          <w:kern w:val="0"/>
          <w:szCs w:val="24"/>
        </w:rPr>
        <w:t>____</w:t>
      </w:r>
      <w:r>
        <w:rPr>
          <w:rFonts w:ascii="Times New Roman" w:eastAsia="標楷體" w:hAnsi="Times New Roman"/>
          <w:kern w:val="0"/>
          <w:szCs w:val="24"/>
        </w:rPr>
        <w:t>月</w:t>
      </w:r>
      <w:r>
        <w:rPr>
          <w:rFonts w:ascii="Times New Roman" w:eastAsia="標楷體" w:hAnsi="Times New Roman"/>
          <w:kern w:val="0"/>
          <w:szCs w:val="24"/>
        </w:rPr>
        <w:t>____</w:t>
      </w:r>
      <w:r>
        <w:rPr>
          <w:rFonts w:ascii="Times New Roman" w:eastAsia="標楷體" w:hAnsi="Times New Roman"/>
          <w:kern w:val="0"/>
          <w:szCs w:val="24"/>
        </w:rPr>
        <w:t>日止。</w:t>
      </w:r>
    </w:p>
    <w:p w14:paraId="771EB848" w14:textId="77777777" w:rsidR="00073F2E" w:rsidRDefault="00DE0CA7">
      <w:pPr>
        <w:widowControl/>
        <w:spacing w:before="180" w:line="360" w:lineRule="auto"/>
      </w:pPr>
      <w:r>
        <w:rPr>
          <w:rFonts w:ascii="Times New Roman" w:eastAsia="標楷體" w:hAnsi="Times New Roman"/>
          <w:b/>
          <w:kern w:val="0"/>
          <w:szCs w:val="24"/>
        </w:rPr>
        <w:t>第二條：</w:t>
      </w:r>
      <w:r>
        <w:rPr>
          <w:rFonts w:ascii="Times New Roman" w:eastAsia="標楷體" w:hAnsi="Times New Roman"/>
          <w:b/>
          <w:color w:val="000000"/>
          <w:kern w:val="0"/>
          <w:szCs w:val="24"/>
        </w:rPr>
        <w:t>輔導服務內容</w:t>
      </w:r>
      <w:r>
        <w:rPr>
          <w:rFonts w:ascii="Times New Roman" w:eastAsia="標楷體" w:hAnsi="Times New Roman"/>
          <w:b/>
          <w:color w:val="000000"/>
          <w:kern w:val="0"/>
          <w:szCs w:val="24"/>
        </w:rPr>
        <w:t xml:space="preserve"> </w:t>
      </w:r>
      <w:r>
        <w:rPr>
          <w:rFonts w:ascii="Times New Roman" w:eastAsia="標楷體" w:hAnsi="Times New Roman"/>
          <w:color w:val="000000"/>
          <w:kern w:val="0"/>
          <w:szCs w:val="24"/>
        </w:rPr>
        <w:t>(</w:t>
      </w:r>
      <w:r>
        <w:rPr>
          <w:rFonts w:ascii="Times New Roman" w:eastAsia="標楷體" w:hAnsi="Times New Roman"/>
          <w:color w:val="000000"/>
          <w:kern w:val="0"/>
          <w:szCs w:val="24"/>
        </w:rPr>
        <w:t>如系統客製開發內容或數位服務導入等</w:t>
      </w:r>
      <w:r>
        <w:rPr>
          <w:rFonts w:ascii="Times New Roman" w:eastAsia="標楷體" w:hAnsi="Times New Roman"/>
          <w:color w:val="000000"/>
          <w:kern w:val="0"/>
          <w:szCs w:val="24"/>
        </w:rPr>
        <w:t>)</w:t>
      </w:r>
    </w:p>
    <w:p w14:paraId="70908D00" w14:textId="77777777" w:rsidR="00073F2E" w:rsidRDefault="00073F2E">
      <w:pPr>
        <w:pStyle w:val="a3"/>
        <w:widowControl/>
        <w:numPr>
          <w:ilvl w:val="0"/>
          <w:numId w:val="29"/>
        </w:numPr>
        <w:spacing w:line="360" w:lineRule="auto"/>
        <w:ind w:left="1442" w:hanging="482"/>
        <w:rPr>
          <w:rFonts w:ascii="Times New Roman" w:eastAsia="標楷體" w:hAnsi="Times New Roman"/>
          <w:b/>
          <w:kern w:val="0"/>
          <w:szCs w:val="24"/>
        </w:rPr>
      </w:pPr>
    </w:p>
    <w:p w14:paraId="747E3A19" w14:textId="77777777" w:rsidR="00073F2E" w:rsidRDefault="00073F2E">
      <w:pPr>
        <w:pStyle w:val="a3"/>
        <w:widowControl/>
        <w:numPr>
          <w:ilvl w:val="0"/>
          <w:numId w:val="29"/>
        </w:numPr>
        <w:spacing w:line="360" w:lineRule="auto"/>
        <w:ind w:left="1442" w:hanging="482"/>
        <w:rPr>
          <w:rFonts w:ascii="Times New Roman" w:eastAsia="標楷體" w:hAnsi="Times New Roman"/>
          <w:b/>
          <w:kern w:val="0"/>
          <w:szCs w:val="24"/>
        </w:rPr>
      </w:pPr>
    </w:p>
    <w:p w14:paraId="2987D016" w14:textId="77777777" w:rsidR="00073F2E" w:rsidRDefault="00DE0CA7">
      <w:pPr>
        <w:widowControl/>
        <w:spacing w:line="360" w:lineRule="auto"/>
        <w:rPr>
          <w:rFonts w:ascii="Times New Roman" w:eastAsia="標楷體" w:hAnsi="Times New Roman"/>
          <w:b/>
          <w:kern w:val="0"/>
          <w:szCs w:val="24"/>
        </w:rPr>
      </w:pPr>
      <w:r>
        <w:rPr>
          <w:rFonts w:ascii="Times New Roman" w:eastAsia="標楷體" w:hAnsi="Times New Roman"/>
          <w:b/>
          <w:kern w:val="0"/>
          <w:szCs w:val="24"/>
        </w:rPr>
        <w:t>第三條：承攬業務之執行方式</w:t>
      </w:r>
    </w:p>
    <w:p w14:paraId="5A46B156" w14:textId="77777777" w:rsidR="00073F2E" w:rsidRDefault="00DE0CA7">
      <w:pPr>
        <w:pStyle w:val="a3"/>
        <w:widowControl/>
        <w:numPr>
          <w:ilvl w:val="0"/>
          <w:numId w:val="30"/>
        </w:numPr>
        <w:overflowPunct w:val="0"/>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甲方得於契約效期內隨時向乙方提出需求，乙方應於接到甲方需求通知後</w:t>
      </w:r>
      <w:r>
        <w:rPr>
          <w:rFonts w:ascii="Times New Roman" w:eastAsia="標楷體" w:hAnsi="Times New Roman"/>
          <w:kern w:val="0"/>
          <w:szCs w:val="24"/>
        </w:rPr>
        <w:t>○</w:t>
      </w:r>
      <w:r>
        <w:rPr>
          <w:rFonts w:ascii="Times New Roman" w:eastAsia="標楷體" w:hAnsi="Times New Roman"/>
          <w:kern w:val="0"/>
          <w:szCs w:val="24"/>
        </w:rPr>
        <w:t>天依甲方所提需求內容履行之。</w:t>
      </w:r>
    </w:p>
    <w:p w14:paraId="650E05CF" w14:textId="77777777" w:rsidR="00073F2E" w:rsidRDefault="00DE0CA7">
      <w:pPr>
        <w:pStyle w:val="a3"/>
        <w:widowControl/>
        <w:numPr>
          <w:ilvl w:val="0"/>
          <w:numId w:val="30"/>
        </w:numPr>
        <w:overflowPunct w:val="0"/>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乙方如未能依前款期限內就甲方需求進行履約，除經甲方同意得延後履行外</w:t>
      </w:r>
      <w:r>
        <w:rPr>
          <w:rFonts w:ascii="Times New Roman" w:eastAsia="標楷體" w:hAnsi="Times New Roman"/>
          <w:kern w:val="0"/>
          <w:szCs w:val="24"/>
        </w:rPr>
        <w:t>(</w:t>
      </w:r>
      <w:r>
        <w:rPr>
          <w:rFonts w:ascii="Times New Roman" w:eastAsia="標楷體" w:hAnsi="Times New Roman"/>
          <w:kern w:val="0"/>
          <w:szCs w:val="24"/>
        </w:rPr>
        <w:t>但至多以延長</w:t>
      </w:r>
      <w:r>
        <w:rPr>
          <w:rFonts w:ascii="Times New Roman" w:eastAsia="標楷體" w:hAnsi="Times New Roman"/>
          <w:kern w:val="0"/>
          <w:szCs w:val="24"/>
        </w:rPr>
        <w:t>○</w:t>
      </w:r>
      <w:proofErr w:type="gramStart"/>
      <w:r>
        <w:rPr>
          <w:rFonts w:ascii="Times New Roman" w:eastAsia="標楷體" w:hAnsi="Times New Roman"/>
          <w:kern w:val="0"/>
          <w:szCs w:val="24"/>
        </w:rPr>
        <w:t>個</w:t>
      </w:r>
      <w:proofErr w:type="gramEnd"/>
      <w:r>
        <w:rPr>
          <w:rFonts w:ascii="Times New Roman" w:eastAsia="標楷體" w:hAnsi="Times New Roman"/>
          <w:kern w:val="0"/>
          <w:szCs w:val="24"/>
        </w:rPr>
        <w:t>工作天為限</w:t>
      </w:r>
      <w:r>
        <w:rPr>
          <w:rFonts w:ascii="Times New Roman" w:eastAsia="標楷體" w:hAnsi="Times New Roman"/>
          <w:kern w:val="0"/>
          <w:szCs w:val="24"/>
        </w:rPr>
        <w:t>)</w:t>
      </w:r>
      <w:r>
        <w:rPr>
          <w:rFonts w:ascii="Times New Roman" w:eastAsia="標楷體" w:hAnsi="Times New Roman"/>
          <w:kern w:val="0"/>
          <w:szCs w:val="24"/>
        </w:rPr>
        <w:t>，凡未履行或逾期或經甲方同意延後仍逾期履行者，甲方得終止本契約，並請求每日以契約價金百分之一計算之違約金。</w:t>
      </w:r>
    </w:p>
    <w:p w14:paraId="6601C0AC" w14:textId="77777777" w:rsidR="00073F2E" w:rsidRDefault="00DE0CA7">
      <w:pPr>
        <w:pStyle w:val="a3"/>
        <w:widowControl/>
        <w:numPr>
          <w:ilvl w:val="0"/>
          <w:numId w:val="30"/>
        </w:numPr>
        <w:overflowPunct w:val="0"/>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甲方</w:t>
      </w:r>
      <w:proofErr w:type="gramStart"/>
      <w:r>
        <w:rPr>
          <w:rFonts w:ascii="Times New Roman" w:eastAsia="標楷體" w:hAnsi="Times New Roman"/>
          <w:kern w:val="0"/>
          <w:szCs w:val="24"/>
        </w:rPr>
        <w:t>得就乙方</w:t>
      </w:r>
      <w:proofErr w:type="gramEnd"/>
      <w:r>
        <w:rPr>
          <w:rFonts w:ascii="Times New Roman" w:eastAsia="標楷體" w:hAnsi="Times New Roman"/>
          <w:kern w:val="0"/>
          <w:szCs w:val="24"/>
        </w:rPr>
        <w:t>所承攬之業務有稽核及管理權，如有足以影響甲方業務運作之情形，甲方得要求乙方改進，如經要求改進達</w:t>
      </w:r>
      <w:r>
        <w:rPr>
          <w:rFonts w:ascii="Times New Roman" w:eastAsia="標楷體" w:hAnsi="Times New Roman"/>
          <w:kern w:val="0"/>
          <w:szCs w:val="24"/>
        </w:rPr>
        <w:t>3</w:t>
      </w:r>
      <w:r>
        <w:rPr>
          <w:rFonts w:ascii="Times New Roman" w:eastAsia="標楷體" w:hAnsi="Times New Roman"/>
          <w:kern w:val="0"/>
          <w:szCs w:val="24"/>
        </w:rPr>
        <w:t>次以上，均不能符合甲方要求，甲方得終止契約。</w:t>
      </w:r>
    </w:p>
    <w:p w14:paraId="6C496498" w14:textId="77777777" w:rsidR="00073F2E" w:rsidRDefault="00DE0CA7">
      <w:pPr>
        <w:widowControl/>
        <w:spacing w:line="360" w:lineRule="auto"/>
        <w:rPr>
          <w:rFonts w:ascii="Times New Roman" w:eastAsia="標楷體" w:hAnsi="Times New Roman"/>
          <w:b/>
          <w:kern w:val="0"/>
          <w:szCs w:val="24"/>
        </w:rPr>
      </w:pPr>
      <w:r>
        <w:rPr>
          <w:rFonts w:ascii="Times New Roman" w:eastAsia="標楷體" w:hAnsi="Times New Roman"/>
          <w:b/>
          <w:kern w:val="0"/>
          <w:szCs w:val="24"/>
        </w:rPr>
        <w:t>第四條：雙方之責任</w:t>
      </w:r>
    </w:p>
    <w:p w14:paraId="56A4FA74" w14:textId="77777777" w:rsidR="00073F2E" w:rsidRDefault="00DE0CA7">
      <w:pPr>
        <w:widowControl/>
        <w:spacing w:line="360" w:lineRule="auto"/>
        <w:rPr>
          <w:rFonts w:ascii="Times New Roman" w:eastAsia="標楷體" w:hAnsi="Times New Roman"/>
          <w:kern w:val="0"/>
          <w:szCs w:val="24"/>
        </w:rPr>
      </w:pPr>
      <w:r>
        <w:rPr>
          <w:rFonts w:ascii="Times New Roman" w:eastAsia="標楷體" w:hAnsi="Times New Roman"/>
          <w:kern w:val="0"/>
          <w:szCs w:val="24"/>
        </w:rPr>
        <w:t>甲方之責任</w:t>
      </w:r>
    </w:p>
    <w:p w14:paraId="122908E3" w14:textId="77777777" w:rsidR="00073F2E" w:rsidRDefault="00DE0CA7">
      <w:pPr>
        <w:pStyle w:val="a3"/>
        <w:widowControl/>
        <w:numPr>
          <w:ilvl w:val="0"/>
          <w:numId w:val="31"/>
        </w:numPr>
        <w:spacing w:line="360" w:lineRule="auto"/>
        <w:ind w:left="1442" w:hanging="482"/>
        <w:jc w:val="both"/>
        <w:rPr>
          <w:rFonts w:ascii="Times New Roman" w:eastAsia="標楷體" w:hAnsi="Times New Roman"/>
          <w:color w:val="000000"/>
          <w:kern w:val="0"/>
          <w:szCs w:val="24"/>
        </w:rPr>
      </w:pPr>
      <w:r>
        <w:rPr>
          <w:rFonts w:ascii="Times New Roman" w:eastAsia="標楷體" w:hAnsi="Times New Roman"/>
          <w:color w:val="000000"/>
          <w:kern w:val="0"/>
          <w:szCs w:val="24"/>
        </w:rPr>
        <w:t>甲方提供必要的業務需求與背景信息，協助乙方進行系統開發或設備服務。</w:t>
      </w:r>
    </w:p>
    <w:p w14:paraId="4B46B0A6" w14:textId="77777777" w:rsidR="00073F2E" w:rsidRDefault="00DE0CA7">
      <w:pPr>
        <w:pStyle w:val="a3"/>
        <w:widowControl/>
        <w:numPr>
          <w:ilvl w:val="0"/>
          <w:numId w:val="31"/>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lastRenderedPageBreak/>
        <w:t>甲方同意乙方將甲方使用本輔導案之使用紀錄及績效相關資料提供予農業部，以佐證、核實甲方使用本服務方案費用之有效性，相關資料包含但不限於：乙方系統或第三方雲端平台業者，所提供之可證明甲方使用本方案之歷程、流量紀錄</w:t>
      </w:r>
      <w:r>
        <w:rPr>
          <w:rFonts w:ascii="Times New Roman" w:eastAsia="標楷體" w:hAnsi="Times New Roman"/>
          <w:kern w:val="0"/>
          <w:szCs w:val="24"/>
        </w:rPr>
        <w:t>(system log)</w:t>
      </w:r>
      <w:r>
        <w:rPr>
          <w:rFonts w:ascii="Times New Roman" w:eastAsia="標楷體" w:hAnsi="Times New Roman"/>
          <w:kern w:val="0"/>
          <w:szCs w:val="24"/>
        </w:rPr>
        <w:t>、客戶成長率等。</w:t>
      </w:r>
    </w:p>
    <w:p w14:paraId="71F3B561" w14:textId="77777777" w:rsidR="00073F2E" w:rsidRDefault="00DE0CA7">
      <w:pPr>
        <w:pStyle w:val="a3"/>
        <w:widowControl/>
        <w:numPr>
          <w:ilvl w:val="0"/>
          <w:numId w:val="31"/>
        </w:numPr>
        <w:spacing w:line="360" w:lineRule="auto"/>
        <w:ind w:left="1442" w:hanging="482"/>
        <w:jc w:val="both"/>
        <w:rPr>
          <w:rFonts w:ascii="Times New Roman" w:eastAsia="標楷體" w:hAnsi="Times New Roman"/>
          <w:kern w:val="0"/>
          <w:szCs w:val="24"/>
        </w:rPr>
      </w:pPr>
      <w:proofErr w:type="gramStart"/>
      <w:r>
        <w:rPr>
          <w:rFonts w:ascii="Times New Roman" w:eastAsia="標楷體" w:hAnsi="Times New Roman"/>
          <w:kern w:val="0"/>
          <w:szCs w:val="24"/>
        </w:rPr>
        <w:t>甲方按合同</w:t>
      </w:r>
      <w:proofErr w:type="gramEnd"/>
      <w:r>
        <w:rPr>
          <w:rFonts w:ascii="Times New Roman" w:eastAsia="標楷體" w:hAnsi="Times New Roman"/>
          <w:kern w:val="0"/>
          <w:szCs w:val="24"/>
        </w:rPr>
        <w:t>約定支付乙方輔導費用，並配合乙方進行相關工作的實施。</w:t>
      </w:r>
    </w:p>
    <w:p w14:paraId="2D824BB7" w14:textId="77777777" w:rsidR="00073F2E" w:rsidRDefault="00DE0CA7">
      <w:pPr>
        <w:widowControl/>
        <w:spacing w:line="360" w:lineRule="auto"/>
        <w:jc w:val="both"/>
        <w:rPr>
          <w:rFonts w:ascii="Times New Roman" w:eastAsia="標楷體" w:hAnsi="Times New Roman"/>
          <w:kern w:val="0"/>
          <w:szCs w:val="24"/>
        </w:rPr>
      </w:pPr>
      <w:r>
        <w:rPr>
          <w:rFonts w:ascii="Times New Roman" w:eastAsia="標楷體" w:hAnsi="Times New Roman"/>
          <w:kern w:val="0"/>
          <w:szCs w:val="24"/>
        </w:rPr>
        <w:t>乙方之責任</w:t>
      </w:r>
    </w:p>
    <w:p w14:paraId="7A9F8085" w14:textId="77777777" w:rsidR="00073F2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乙方提供高質量的數位化技術輔導服務，並應遵守</w:t>
      </w:r>
      <w:proofErr w:type="gramStart"/>
      <w:r>
        <w:rPr>
          <w:rFonts w:ascii="Times New Roman" w:eastAsia="標楷體" w:hAnsi="Times New Roman"/>
          <w:kern w:val="0"/>
          <w:szCs w:val="24"/>
        </w:rPr>
        <w:t>之資安防護</w:t>
      </w:r>
      <w:proofErr w:type="gramEnd"/>
      <w:r>
        <w:rPr>
          <w:rFonts w:ascii="Times New Roman" w:eastAsia="標楷體" w:hAnsi="Times New Roman"/>
          <w:kern w:val="0"/>
          <w:szCs w:val="24"/>
        </w:rPr>
        <w:t>作業規定，確保系統開發與設備服務順利完成。</w:t>
      </w:r>
    </w:p>
    <w:p w14:paraId="541274BD" w14:textId="77777777" w:rsidR="00073F2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bookmarkStart w:id="2" w:name="_GoBack"/>
      <w:bookmarkEnd w:id="2"/>
      <w:r>
        <w:rPr>
          <w:rFonts w:ascii="Times New Roman" w:eastAsia="標楷體" w:hAnsi="Times New Roman"/>
          <w:kern w:val="0"/>
          <w:szCs w:val="24"/>
        </w:rPr>
        <w:t>乙方就承攬之事務應確實履行，如有可歸責於乙方之事由而造成甲方損害，應負起相關之賠償責任，甲方並得自所應支付之費用中扣除。</w:t>
      </w:r>
    </w:p>
    <w:p w14:paraId="63154B67" w14:textId="77777777" w:rsidR="00073F2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乙方應就其承攬業務相關之場所作業及履約方法適當性、可靠性及安全性負完全責任，如因之造成第三人損害，乙方應負起相關賠償責任，與甲方無涉。</w:t>
      </w:r>
    </w:p>
    <w:p w14:paraId="42FA98F7" w14:textId="77777777" w:rsidR="00073F2E" w:rsidRDefault="00DE0CA7">
      <w:pPr>
        <w:pStyle w:val="a3"/>
        <w:widowControl/>
        <w:numPr>
          <w:ilvl w:val="0"/>
          <w:numId w:val="32"/>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在合同期間內，乙方需為甲方提供全面的技術支持與維護服務，保障系統的穩定運行。</w:t>
      </w:r>
    </w:p>
    <w:p w14:paraId="22CB20D0" w14:textId="77777777" w:rsidR="00073F2E" w:rsidRDefault="00DE0CA7">
      <w:pPr>
        <w:widowControl/>
        <w:spacing w:line="360" w:lineRule="auto"/>
        <w:jc w:val="both"/>
        <w:rPr>
          <w:rFonts w:ascii="Times New Roman" w:eastAsia="標楷體" w:hAnsi="Times New Roman"/>
          <w:b/>
          <w:kern w:val="0"/>
          <w:szCs w:val="24"/>
        </w:rPr>
      </w:pPr>
      <w:r>
        <w:rPr>
          <w:rFonts w:ascii="Times New Roman" w:eastAsia="標楷體" w:hAnsi="Times New Roman"/>
          <w:b/>
          <w:kern w:val="0"/>
          <w:szCs w:val="24"/>
        </w:rPr>
        <w:t>第五條：智慧財產權</w:t>
      </w:r>
    </w:p>
    <w:p w14:paraId="65B6804F" w14:textId="77777777" w:rsidR="00073F2E" w:rsidRDefault="00DE0CA7">
      <w:pPr>
        <w:widowControl/>
        <w:spacing w:line="360" w:lineRule="auto"/>
        <w:ind w:left="960"/>
        <w:jc w:val="both"/>
        <w:rPr>
          <w:rFonts w:ascii="Times New Roman" w:eastAsia="標楷體" w:hAnsi="Times New Roman"/>
          <w:kern w:val="0"/>
          <w:szCs w:val="24"/>
        </w:rPr>
      </w:pPr>
      <w:r>
        <w:rPr>
          <w:rFonts w:ascii="Times New Roman" w:eastAsia="標楷體" w:hAnsi="Times New Roman"/>
          <w:kern w:val="0"/>
          <w:szCs w:val="24"/>
        </w:rPr>
        <w:t>乙方因執行本契約所產生之成果，其所有權及智慧財產權歸：</w:t>
      </w:r>
    </w:p>
    <w:p w14:paraId="2565521C" w14:textId="77777777" w:rsidR="00073F2E" w:rsidRDefault="00DE0CA7">
      <w:pPr>
        <w:widowControl/>
        <w:spacing w:line="360" w:lineRule="auto"/>
        <w:ind w:left="96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甲方所有</w:t>
      </w:r>
    </w:p>
    <w:p w14:paraId="3B0BB5DE" w14:textId="77777777" w:rsidR="00073F2E" w:rsidRDefault="00DE0CA7">
      <w:pPr>
        <w:widowControl/>
        <w:spacing w:line="360" w:lineRule="auto"/>
        <w:ind w:left="96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乙方所有</w:t>
      </w:r>
    </w:p>
    <w:p w14:paraId="4B4CDA3E" w14:textId="77777777" w:rsidR="00073F2E" w:rsidRDefault="00DE0CA7">
      <w:pPr>
        <w:widowControl/>
        <w:spacing w:line="360" w:lineRule="auto"/>
        <w:ind w:left="96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雙方共有</w:t>
      </w:r>
      <w:r>
        <w:rPr>
          <w:rFonts w:ascii="Times New Roman" w:eastAsia="標楷體" w:hAnsi="Times New Roman"/>
          <w:kern w:val="0"/>
          <w:szCs w:val="24"/>
        </w:rPr>
        <w:t>(</w:t>
      </w:r>
      <w:r>
        <w:rPr>
          <w:rFonts w:ascii="Times New Roman" w:eastAsia="標楷體" w:hAnsi="Times New Roman"/>
          <w:kern w:val="0"/>
          <w:szCs w:val="24"/>
        </w:rPr>
        <w:t>甲方佔有</w:t>
      </w:r>
      <w:r>
        <w:rPr>
          <w:rFonts w:ascii="Times New Roman" w:eastAsia="標楷體" w:hAnsi="Times New Roman"/>
          <w:kern w:val="0"/>
          <w:szCs w:val="24"/>
        </w:rPr>
        <w:t>____</w:t>
      </w:r>
      <w:r>
        <w:rPr>
          <w:rFonts w:ascii="Times New Roman" w:eastAsia="標楷體" w:hAnsi="Times New Roman"/>
          <w:kern w:val="0"/>
          <w:szCs w:val="24"/>
        </w:rPr>
        <w:t>比例，乙方佔有</w:t>
      </w:r>
      <w:r>
        <w:rPr>
          <w:rFonts w:ascii="Times New Roman" w:eastAsia="標楷體" w:hAnsi="Times New Roman"/>
          <w:kern w:val="0"/>
          <w:szCs w:val="24"/>
        </w:rPr>
        <w:t>____</w:t>
      </w:r>
      <w:r>
        <w:rPr>
          <w:rFonts w:ascii="Times New Roman" w:eastAsia="標楷體" w:hAnsi="Times New Roman"/>
          <w:kern w:val="0"/>
          <w:szCs w:val="24"/>
        </w:rPr>
        <w:t>比例。</w:t>
      </w:r>
      <w:r>
        <w:rPr>
          <w:rFonts w:ascii="Times New Roman" w:eastAsia="標楷體" w:hAnsi="Times New Roman"/>
          <w:kern w:val="0"/>
          <w:szCs w:val="24"/>
        </w:rPr>
        <w:t>)</w:t>
      </w:r>
    </w:p>
    <w:p w14:paraId="5E5D5922" w14:textId="77777777" w:rsidR="00073F2E" w:rsidRDefault="00DE0CA7">
      <w:pPr>
        <w:widowControl/>
        <w:spacing w:line="360" w:lineRule="auto"/>
        <w:ind w:left="960"/>
        <w:jc w:val="both"/>
        <w:rPr>
          <w:rFonts w:ascii="Times New Roman" w:eastAsia="標楷體" w:hAnsi="Times New Roman"/>
          <w:kern w:val="0"/>
          <w:szCs w:val="24"/>
        </w:rPr>
      </w:pPr>
      <w:r>
        <w:rPr>
          <w:rFonts w:ascii="Times New Roman" w:eastAsia="標楷體" w:hAnsi="Times New Roman"/>
          <w:kern w:val="0"/>
          <w:szCs w:val="24"/>
        </w:rPr>
        <w:t>乙方保證其成果絕無侵害第三人之智慧財產權，如發生侵害第三人權利之情事，乙方自負其法律上責任。</w:t>
      </w:r>
    </w:p>
    <w:p w14:paraId="3E315AAC" w14:textId="77777777" w:rsidR="00073F2E" w:rsidRDefault="00DE0CA7">
      <w:pPr>
        <w:widowControl/>
        <w:spacing w:line="360" w:lineRule="auto"/>
        <w:jc w:val="both"/>
        <w:rPr>
          <w:rFonts w:ascii="Times New Roman" w:eastAsia="標楷體" w:hAnsi="Times New Roman"/>
          <w:b/>
          <w:kern w:val="0"/>
          <w:szCs w:val="24"/>
        </w:rPr>
      </w:pPr>
      <w:r>
        <w:rPr>
          <w:rFonts w:ascii="Times New Roman" w:eastAsia="標楷體" w:hAnsi="Times New Roman"/>
          <w:b/>
          <w:kern w:val="0"/>
          <w:szCs w:val="24"/>
        </w:rPr>
        <w:t>第六條：輔導費用及支付方式</w:t>
      </w:r>
      <w:r>
        <w:rPr>
          <w:rFonts w:ascii="Times New Roman" w:eastAsia="標楷體" w:hAnsi="Times New Roman"/>
          <w:b/>
          <w:kern w:val="0"/>
          <w:szCs w:val="24"/>
        </w:rPr>
        <w:t xml:space="preserve"> </w:t>
      </w:r>
    </w:p>
    <w:p w14:paraId="067052DA" w14:textId="77777777" w:rsidR="00073F2E" w:rsidRDefault="00DE0CA7">
      <w:pPr>
        <w:widowControl/>
        <w:spacing w:line="360" w:lineRule="auto"/>
        <w:jc w:val="both"/>
        <w:rPr>
          <w:rFonts w:ascii="Times New Roman" w:eastAsia="標楷體" w:hAnsi="Times New Roman"/>
          <w:b/>
          <w:color w:val="000000"/>
          <w:kern w:val="0"/>
          <w:szCs w:val="24"/>
        </w:rPr>
      </w:pPr>
      <w:r>
        <w:rPr>
          <w:rFonts w:ascii="Times New Roman" w:eastAsia="標楷體" w:hAnsi="Times New Roman"/>
          <w:b/>
          <w:color w:val="000000"/>
          <w:kern w:val="0"/>
          <w:szCs w:val="24"/>
        </w:rPr>
        <w:t>*</w:t>
      </w:r>
      <w:proofErr w:type="gramStart"/>
      <w:r>
        <w:rPr>
          <w:rFonts w:ascii="Times New Roman" w:eastAsia="標楷體" w:hAnsi="Times New Roman"/>
          <w:b/>
          <w:color w:val="000000"/>
          <w:kern w:val="0"/>
          <w:szCs w:val="24"/>
        </w:rPr>
        <w:t>註</w:t>
      </w:r>
      <w:proofErr w:type="gramEnd"/>
      <w:r>
        <w:rPr>
          <w:rFonts w:ascii="Times New Roman" w:eastAsia="標楷體" w:hAnsi="Times New Roman"/>
          <w:b/>
          <w:color w:val="000000"/>
          <w:kern w:val="0"/>
          <w:szCs w:val="24"/>
        </w:rPr>
        <w:t>：此部分費用僅限編列經常門之委託勞務費，資本門費用不得編列。</w:t>
      </w:r>
    </w:p>
    <w:p w14:paraId="1E272AEC" w14:textId="77777777" w:rsidR="00073F2E" w:rsidRDefault="00DE0CA7">
      <w:pPr>
        <w:pStyle w:val="a3"/>
        <w:widowControl/>
        <w:numPr>
          <w:ilvl w:val="0"/>
          <w:numId w:val="33"/>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輔導費用：本契約的總費用為新台幣</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＿＿＿元整。</w:t>
      </w:r>
    </w:p>
    <w:p w14:paraId="5FA65C46" w14:textId="77777777" w:rsidR="00073F2E" w:rsidRDefault="00DE0CA7">
      <w:pPr>
        <w:pStyle w:val="a3"/>
        <w:widowControl/>
        <w:numPr>
          <w:ilvl w:val="0"/>
          <w:numId w:val="33"/>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分期支付方式：本輔導經費由甲方以現金、</w:t>
      </w:r>
      <w:proofErr w:type="gramStart"/>
      <w:r>
        <w:rPr>
          <w:rFonts w:ascii="Times New Roman" w:eastAsia="標楷體" w:hAnsi="Times New Roman"/>
          <w:kern w:val="0"/>
          <w:szCs w:val="24"/>
        </w:rPr>
        <w:t>匯款或即期</w:t>
      </w:r>
      <w:proofErr w:type="gramEnd"/>
      <w:r>
        <w:rPr>
          <w:rFonts w:ascii="Times New Roman" w:eastAsia="標楷體" w:hAnsi="Times New Roman"/>
          <w:kern w:val="0"/>
          <w:szCs w:val="24"/>
        </w:rPr>
        <w:t>支票方式，支付給乙方，付款期程如下：</w:t>
      </w:r>
    </w:p>
    <w:p w14:paraId="0C2EE0A5" w14:textId="77777777" w:rsidR="00073F2E" w:rsidRDefault="00DE0CA7">
      <w:pPr>
        <w:pStyle w:val="a3"/>
        <w:widowControl/>
        <w:numPr>
          <w:ilvl w:val="3"/>
          <w:numId w:val="33"/>
        </w:numPr>
        <w:spacing w:line="360" w:lineRule="auto"/>
        <w:jc w:val="both"/>
        <w:rPr>
          <w:rFonts w:ascii="Times New Roman" w:eastAsia="標楷體" w:hAnsi="Times New Roman"/>
          <w:kern w:val="0"/>
          <w:szCs w:val="24"/>
        </w:rPr>
      </w:pPr>
      <w:r>
        <w:rPr>
          <w:rFonts w:ascii="Times New Roman" w:eastAsia="標楷體" w:hAnsi="Times New Roman"/>
          <w:kern w:val="0"/>
          <w:szCs w:val="24"/>
        </w:rPr>
        <w:lastRenderedPageBreak/>
        <w:t>第一期（</w:t>
      </w:r>
      <w:r>
        <w:rPr>
          <w:rFonts w:ascii="Times New Roman" w:eastAsia="標楷體" w:hAnsi="Times New Roman"/>
          <w:kern w:val="0"/>
          <w:szCs w:val="24"/>
        </w:rPr>
        <w:t>30%</w:t>
      </w:r>
      <w:r>
        <w:rPr>
          <w:rFonts w:ascii="Times New Roman" w:eastAsia="標楷體" w:hAnsi="Times New Roman"/>
          <w:kern w:val="0"/>
          <w:szCs w:val="24"/>
        </w:rPr>
        <w:t>）：簽署本契約後</w:t>
      </w:r>
      <w:r>
        <w:rPr>
          <w:rFonts w:ascii="Times New Roman" w:eastAsia="標楷體" w:hAnsi="Times New Roman"/>
          <w:kern w:val="0"/>
          <w:szCs w:val="24"/>
        </w:rPr>
        <w:t>30</w:t>
      </w:r>
      <w:r>
        <w:rPr>
          <w:rFonts w:ascii="Times New Roman" w:eastAsia="標楷體" w:hAnsi="Times New Roman"/>
          <w:kern w:val="0"/>
          <w:szCs w:val="24"/>
        </w:rPr>
        <w:t>日內（</w:t>
      </w:r>
      <w:r>
        <w:rPr>
          <w:rFonts w:ascii="Times New Roman" w:eastAsia="標楷體" w:hAnsi="Times New Roman"/>
          <w:kern w:val="0"/>
          <w:szCs w:val="24"/>
        </w:rPr>
        <w:t>____</w:t>
      </w:r>
      <w:r>
        <w:rPr>
          <w:rFonts w:ascii="Times New Roman" w:eastAsia="標楷體" w:hAnsi="Times New Roman"/>
          <w:kern w:val="0"/>
          <w:szCs w:val="24"/>
        </w:rPr>
        <w:t>年</w:t>
      </w:r>
      <w:r>
        <w:rPr>
          <w:rFonts w:ascii="Times New Roman" w:eastAsia="標楷體" w:hAnsi="Times New Roman"/>
          <w:kern w:val="0"/>
          <w:szCs w:val="24"/>
        </w:rPr>
        <w:t>____</w:t>
      </w:r>
      <w:r>
        <w:rPr>
          <w:rFonts w:ascii="Times New Roman" w:eastAsia="標楷體" w:hAnsi="Times New Roman"/>
          <w:kern w:val="0"/>
          <w:szCs w:val="24"/>
        </w:rPr>
        <w:t>月</w:t>
      </w:r>
      <w:r>
        <w:rPr>
          <w:rFonts w:ascii="Times New Roman" w:eastAsia="標楷體" w:hAnsi="Times New Roman"/>
          <w:kern w:val="0"/>
          <w:szCs w:val="24"/>
        </w:rPr>
        <w:t>____</w:t>
      </w:r>
      <w:r>
        <w:rPr>
          <w:rFonts w:ascii="Times New Roman" w:eastAsia="標楷體" w:hAnsi="Times New Roman"/>
          <w:kern w:val="0"/>
          <w:szCs w:val="24"/>
        </w:rPr>
        <w:t>日前）支付</w:t>
      </w:r>
      <w:r>
        <w:rPr>
          <w:rFonts w:ascii="Times New Roman" w:eastAsia="標楷體" w:hAnsi="Times New Roman"/>
          <w:kern w:val="0"/>
          <w:szCs w:val="24"/>
        </w:rPr>
        <w:t>_______</w:t>
      </w:r>
      <w:r>
        <w:rPr>
          <w:rFonts w:ascii="Times New Roman" w:eastAsia="標楷體" w:hAnsi="Times New Roman"/>
          <w:kern w:val="0"/>
          <w:szCs w:val="24"/>
        </w:rPr>
        <w:t>元整。</w:t>
      </w:r>
    </w:p>
    <w:p w14:paraId="7D6CCD0A" w14:textId="77777777" w:rsidR="00073F2E" w:rsidRDefault="00DE0CA7">
      <w:pPr>
        <w:pStyle w:val="a3"/>
        <w:widowControl/>
        <w:numPr>
          <w:ilvl w:val="3"/>
          <w:numId w:val="33"/>
        </w:numPr>
        <w:spacing w:line="360" w:lineRule="auto"/>
        <w:jc w:val="both"/>
        <w:rPr>
          <w:rFonts w:ascii="Times New Roman" w:eastAsia="標楷體" w:hAnsi="Times New Roman"/>
          <w:kern w:val="0"/>
          <w:szCs w:val="24"/>
        </w:rPr>
      </w:pPr>
      <w:r>
        <w:rPr>
          <w:rFonts w:ascii="Times New Roman" w:eastAsia="標楷體" w:hAnsi="Times New Roman"/>
          <w:kern w:val="0"/>
          <w:szCs w:val="24"/>
        </w:rPr>
        <w:t>第二期（</w:t>
      </w:r>
      <w:r>
        <w:rPr>
          <w:rFonts w:ascii="Times New Roman" w:eastAsia="標楷體" w:hAnsi="Times New Roman"/>
          <w:kern w:val="0"/>
          <w:szCs w:val="24"/>
        </w:rPr>
        <w:t>70%</w:t>
      </w:r>
      <w:r>
        <w:rPr>
          <w:rFonts w:ascii="Times New Roman" w:eastAsia="標楷體" w:hAnsi="Times New Roman"/>
          <w:kern w:val="0"/>
          <w:szCs w:val="24"/>
        </w:rPr>
        <w:t>）：</w:t>
      </w:r>
      <w:r>
        <w:rPr>
          <w:rFonts w:ascii="Times New Roman" w:eastAsia="標楷體" w:hAnsi="Times New Roman"/>
          <w:kern w:val="0"/>
          <w:szCs w:val="24"/>
        </w:rPr>
        <w:t>____</w:t>
      </w:r>
      <w:r>
        <w:rPr>
          <w:rFonts w:ascii="Times New Roman" w:eastAsia="標楷體" w:hAnsi="Times New Roman"/>
          <w:kern w:val="0"/>
          <w:szCs w:val="24"/>
        </w:rPr>
        <w:t>年</w:t>
      </w:r>
      <w:r>
        <w:rPr>
          <w:rFonts w:ascii="Times New Roman" w:eastAsia="標楷體" w:hAnsi="Times New Roman"/>
          <w:kern w:val="0"/>
          <w:szCs w:val="24"/>
        </w:rPr>
        <w:t>____</w:t>
      </w:r>
      <w:r>
        <w:rPr>
          <w:rFonts w:ascii="Times New Roman" w:eastAsia="標楷體" w:hAnsi="Times New Roman"/>
          <w:kern w:val="0"/>
          <w:szCs w:val="24"/>
        </w:rPr>
        <w:t>月</w:t>
      </w:r>
      <w:r>
        <w:rPr>
          <w:rFonts w:ascii="Times New Roman" w:eastAsia="標楷體" w:hAnsi="Times New Roman"/>
          <w:kern w:val="0"/>
          <w:szCs w:val="24"/>
        </w:rPr>
        <w:t>____</w:t>
      </w:r>
      <w:r>
        <w:rPr>
          <w:rFonts w:ascii="Times New Roman" w:eastAsia="標楷體" w:hAnsi="Times New Roman"/>
          <w:kern w:val="0"/>
          <w:szCs w:val="24"/>
        </w:rPr>
        <w:t>日前支付</w:t>
      </w:r>
      <w:r>
        <w:rPr>
          <w:rFonts w:ascii="Times New Roman" w:eastAsia="標楷體" w:hAnsi="Times New Roman"/>
          <w:kern w:val="0"/>
          <w:szCs w:val="24"/>
        </w:rPr>
        <w:t>_______</w:t>
      </w:r>
      <w:r>
        <w:rPr>
          <w:rFonts w:ascii="Times New Roman" w:eastAsia="標楷體" w:hAnsi="Times New Roman"/>
          <w:kern w:val="0"/>
          <w:szCs w:val="24"/>
        </w:rPr>
        <w:t>元整。</w:t>
      </w:r>
    </w:p>
    <w:p w14:paraId="5202F430" w14:textId="77777777" w:rsidR="00073F2E" w:rsidRDefault="00DE0CA7">
      <w:pPr>
        <w:widowControl/>
        <w:spacing w:line="360" w:lineRule="auto"/>
        <w:jc w:val="both"/>
        <w:rPr>
          <w:rFonts w:ascii="Times New Roman" w:eastAsia="標楷體" w:hAnsi="Times New Roman"/>
          <w:b/>
          <w:kern w:val="0"/>
          <w:szCs w:val="24"/>
        </w:rPr>
      </w:pPr>
      <w:r>
        <w:rPr>
          <w:rFonts w:ascii="Times New Roman" w:eastAsia="標楷體" w:hAnsi="Times New Roman"/>
          <w:b/>
          <w:kern w:val="0"/>
          <w:szCs w:val="24"/>
        </w:rPr>
        <w:t>第七條：契約修訂</w:t>
      </w:r>
    </w:p>
    <w:p w14:paraId="565EC382" w14:textId="77777777" w:rsidR="00073F2E" w:rsidRDefault="00DE0CA7">
      <w:pPr>
        <w:widowControl/>
        <w:spacing w:line="360" w:lineRule="auto"/>
        <w:ind w:left="960"/>
        <w:jc w:val="both"/>
        <w:rPr>
          <w:rFonts w:ascii="Times New Roman" w:eastAsia="標楷體" w:hAnsi="Times New Roman"/>
          <w:kern w:val="0"/>
          <w:szCs w:val="24"/>
        </w:rPr>
      </w:pPr>
      <w:r>
        <w:rPr>
          <w:rFonts w:ascii="Times New Roman" w:eastAsia="標楷體" w:hAnsi="Times New Roman"/>
          <w:kern w:val="0"/>
          <w:szCs w:val="24"/>
        </w:rPr>
        <w:t>本契約視需要得經雙方同意隨時以換文方式修改之。</w:t>
      </w:r>
    </w:p>
    <w:p w14:paraId="0C7F258D" w14:textId="77777777" w:rsidR="00073F2E" w:rsidRDefault="00DE0CA7">
      <w:pPr>
        <w:widowControl/>
        <w:spacing w:line="360" w:lineRule="auto"/>
        <w:jc w:val="both"/>
        <w:rPr>
          <w:rFonts w:ascii="Times New Roman" w:eastAsia="標楷體" w:hAnsi="Times New Roman"/>
          <w:b/>
          <w:kern w:val="0"/>
          <w:szCs w:val="24"/>
        </w:rPr>
      </w:pPr>
      <w:r>
        <w:rPr>
          <w:rFonts w:ascii="Times New Roman" w:eastAsia="標楷體" w:hAnsi="Times New Roman"/>
          <w:b/>
          <w:kern w:val="0"/>
          <w:szCs w:val="24"/>
        </w:rPr>
        <w:t>第八條：契約終止</w:t>
      </w:r>
    </w:p>
    <w:p w14:paraId="04D0451A" w14:textId="77777777" w:rsidR="00073F2E" w:rsidRDefault="00DE0CA7">
      <w:pPr>
        <w:pStyle w:val="a3"/>
        <w:widowControl/>
        <w:numPr>
          <w:ilvl w:val="0"/>
          <w:numId w:val="34"/>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甲乙雙方因不可歸責於雙方之事由，須提前終止本契約時，應於預定終止日前</w:t>
      </w:r>
      <w:r>
        <w:rPr>
          <w:rFonts w:ascii="Times New Roman" w:eastAsia="標楷體" w:hAnsi="Times New Roman"/>
          <w:kern w:val="0"/>
          <w:szCs w:val="24"/>
        </w:rPr>
        <w:t>○</w:t>
      </w:r>
      <w:r>
        <w:rPr>
          <w:rFonts w:ascii="Times New Roman" w:eastAsia="標楷體" w:hAnsi="Times New Roman"/>
          <w:kern w:val="0"/>
          <w:szCs w:val="24"/>
        </w:rPr>
        <w:t>天以書面通知另一方，</w:t>
      </w:r>
      <w:proofErr w:type="gramStart"/>
      <w:r>
        <w:rPr>
          <w:rFonts w:ascii="Times New Roman" w:eastAsia="標楷體" w:hAnsi="Times New Roman"/>
          <w:kern w:val="0"/>
          <w:szCs w:val="24"/>
        </w:rPr>
        <w:t>俟</w:t>
      </w:r>
      <w:proofErr w:type="gramEnd"/>
      <w:r>
        <w:rPr>
          <w:rFonts w:ascii="Times New Roman" w:eastAsia="標楷體" w:hAnsi="Times New Roman"/>
          <w:kern w:val="0"/>
          <w:szCs w:val="24"/>
        </w:rPr>
        <w:t>他方同意後方可提前終止本契約。</w:t>
      </w:r>
    </w:p>
    <w:p w14:paraId="44F7B6BC" w14:textId="77777777" w:rsidR="00073F2E" w:rsidRDefault="00DE0CA7">
      <w:pPr>
        <w:pStyle w:val="a3"/>
        <w:widowControl/>
        <w:numPr>
          <w:ilvl w:val="0"/>
          <w:numId w:val="34"/>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乙方就承攬之業務如未能符合甲方需求，或乙方有違反或不履行本契約之規定時，甲方得隨時終止本契約，乙方不得有異議；甲方若因乙方之前述行為而遭受任何損害，乙方應負賠償責任。</w:t>
      </w:r>
    </w:p>
    <w:p w14:paraId="6E2A1E4A" w14:textId="77777777" w:rsidR="00073F2E" w:rsidRDefault="00DE0CA7">
      <w:pPr>
        <w:pStyle w:val="a3"/>
        <w:widowControl/>
        <w:numPr>
          <w:ilvl w:val="0"/>
          <w:numId w:val="34"/>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契約終止後，如另有損害賠償請求權者，不因終止權之行使而受影響。</w:t>
      </w:r>
    </w:p>
    <w:p w14:paraId="60D8EE79" w14:textId="77777777" w:rsidR="00073F2E" w:rsidRDefault="00DE0CA7">
      <w:pPr>
        <w:widowControl/>
        <w:spacing w:line="360" w:lineRule="auto"/>
        <w:jc w:val="both"/>
        <w:rPr>
          <w:rFonts w:ascii="Times New Roman" w:eastAsia="標楷體" w:hAnsi="Times New Roman"/>
          <w:b/>
          <w:kern w:val="0"/>
          <w:szCs w:val="24"/>
        </w:rPr>
      </w:pPr>
      <w:r>
        <w:rPr>
          <w:rFonts w:ascii="Times New Roman" w:eastAsia="標楷體" w:hAnsi="Times New Roman"/>
          <w:b/>
          <w:kern w:val="0"/>
          <w:szCs w:val="24"/>
        </w:rPr>
        <w:t>第九條：其他</w:t>
      </w:r>
    </w:p>
    <w:p w14:paraId="7D417FE1" w14:textId="77777777" w:rsidR="00073F2E" w:rsidRDefault="00DE0CA7">
      <w:pPr>
        <w:pStyle w:val="a3"/>
        <w:widowControl/>
        <w:numPr>
          <w:ilvl w:val="0"/>
          <w:numId w:val="35"/>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乙方辦理會議或講習請依「農業部主管計畫經費處理作業規定」辦理。</w:t>
      </w:r>
    </w:p>
    <w:p w14:paraId="54D3D878" w14:textId="77777777" w:rsidR="00073F2E" w:rsidRDefault="00DE0CA7">
      <w:pPr>
        <w:pStyle w:val="a3"/>
        <w:widowControl/>
        <w:numPr>
          <w:ilvl w:val="0"/>
          <w:numId w:val="35"/>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乙方執行本案務必依照「政府機關政策文宣規劃執行注意事項」及預算法第</w:t>
      </w:r>
      <w:r>
        <w:rPr>
          <w:rFonts w:ascii="Times New Roman" w:eastAsia="標楷體" w:hAnsi="Times New Roman"/>
          <w:kern w:val="0"/>
          <w:szCs w:val="24"/>
        </w:rPr>
        <w:t>62</w:t>
      </w:r>
      <w:r>
        <w:rPr>
          <w:rFonts w:ascii="Times New Roman" w:eastAsia="標楷體" w:hAnsi="Times New Roman"/>
          <w:kern w:val="0"/>
          <w:szCs w:val="24"/>
        </w:rPr>
        <w:t>條之</w:t>
      </w:r>
      <w:r>
        <w:rPr>
          <w:rFonts w:ascii="Times New Roman" w:eastAsia="標楷體" w:hAnsi="Times New Roman"/>
          <w:kern w:val="0"/>
          <w:szCs w:val="24"/>
        </w:rPr>
        <w:t>1</w:t>
      </w:r>
      <w:r>
        <w:rPr>
          <w:rFonts w:ascii="Times New Roman" w:eastAsia="標楷體" w:hAnsi="Times New Roman"/>
          <w:kern w:val="0"/>
          <w:szCs w:val="24"/>
        </w:rPr>
        <w:t>規定辦理，無論係以何種型態辦理政策宣導，</w:t>
      </w:r>
      <w:proofErr w:type="gramStart"/>
      <w:r>
        <w:rPr>
          <w:rFonts w:ascii="Times New Roman" w:eastAsia="標楷體" w:hAnsi="Times New Roman"/>
          <w:kern w:val="0"/>
          <w:szCs w:val="24"/>
        </w:rPr>
        <w:t>均應明確</w:t>
      </w:r>
      <w:proofErr w:type="gramEnd"/>
      <w:r>
        <w:rPr>
          <w:rFonts w:ascii="Times New Roman" w:eastAsia="標楷體" w:hAnsi="Times New Roman"/>
          <w:kern w:val="0"/>
          <w:szCs w:val="24"/>
        </w:rPr>
        <w:t>標示廣告二字及辦理或贊助機關名稱，否則相關經費不予核銷，如</w:t>
      </w:r>
      <w:proofErr w:type="gramStart"/>
      <w:r>
        <w:rPr>
          <w:rFonts w:ascii="Times New Roman" w:eastAsia="標楷體" w:hAnsi="Times New Roman"/>
          <w:kern w:val="0"/>
          <w:szCs w:val="24"/>
        </w:rPr>
        <w:t>事後遭委</w:t>
      </w:r>
      <w:proofErr w:type="gramEnd"/>
      <w:r>
        <w:rPr>
          <w:rFonts w:ascii="Times New Roman" w:eastAsia="標楷體" w:hAnsi="Times New Roman"/>
          <w:kern w:val="0"/>
          <w:szCs w:val="24"/>
        </w:rPr>
        <w:t>辦單位或審計機關剔除經費，甲方亦將辦理經費收回。</w:t>
      </w:r>
    </w:p>
    <w:p w14:paraId="5E2445A4" w14:textId="77777777" w:rsidR="00073F2E" w:rsidRDefault="00DE0CA7">
      <w:pPr>
        <w:pStyle w:val="a3"/>
        <w:widowControl/>
        <w:numPr>
          <w:ilvl w:val="0"/>
          <w:numId w:val="35"/>
        </w:numPr>
        <w:spacing w:line="360" w:lineRule="auto"/>
        <w:ind w:left="1442" w:hanging="482"/>
        <w:jc w:val="both"/>
        <w:rPr>
          <w:rFonts w:ascii="Times New Roman" w:eastAsia="標楷體" w:hAnsi="Times New Roman"/>
          <w:kern w:val="0"/>
          <w:szCs w:val="24"/>
        </w:rPr>
      </w:pPr>
      <w:r>
        <w:rPr>
          <w:rFonts w:ascii="Times New Roman" w:eastAsia="標楷體" w:hAnsi="Times New Roman"/>
          <w:kern w:val="0"/>
          <w:szCs w:val="24"/>
        </w:rPr>
        <w:t>本契約如有未盡事宜，須由甲乙雙方依誠意之基礎協議。如有因本契約之爭議涉訟，雙方同意以臺灣</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北地方法院為第一審管轄法院。</w:t>
      </w:r>
    </w:p>
    <w:p w14:paraId="30907A72" w14:textId="77777777" w:rsidR="00073F2E" w:rsidRDefault="00DE0CA7">
      <w:pPr>
        <w:widowControl/>
        <w:spacing w:line="360" w:lineRule="auto"/>
        <w:jc w:val="both"/>
        <w:rPr>
          <w:rFonts w:ascii="Times New Roman" w:eastAsia="標楷體" w:hAnsi="Times New Roman"/>
          <w:b/>
          <w:kern w:val="0"/>
          <w:szCs w:val="24"/>
        </w:rPr>
      </w:pPr>
      <w:r>
        <w:rPr>
          <w:rFonts w:ascii="Times New Roman" w:eastAsia="標楷體" w:hAnsi="Times New Roman"/>
          <w:b/>
          <w:kern w:val="0"/>
          <w:szCs w:val="24"/>
        </w:rPr>
        <w:t>第十條：本契約正本</w:t>
      </w:r>
      <w:r>
        <w:rPr>
          <w:rFonts w:ascii="Times New Roman" w:eastAsia="標楷體" w:hAnsi="Times New Roman"/>
          <w:b/>
          <w:kern w:val="0"/>
          <w:szCs w:val="24"/>
        </w:rPr>
        <w:t>2</w:t>
      </w:r>
      <w:r>
        <w:rPr>
          <w:rFonts w:ascii="Times New Roman" w:eastAsia="標楷體" w:hAnsi="Times New Roman"/>
          <w:b/>
          <w:kern w:val="0"/>
          <w:szCs w:val="24"/>
        </w:rPr>
        <w:t>份、副本</w:t>
      </w:r>
      <w:r>
        <w:rPr>
          <w:rFonts w:ascii="Times New Roman" w:eastAsia="標楷體" w:hAnsi="Times New Roman"/>
          <w:b/>
          <w:kern w:val="0"/>
          <w:szCs w:val="24"/>
        </w:rPr>
        <w:t>1</w:t>
      </w:r>
      <w:r>
        <w:rPr>
          <w:rFonts w:ascii="Times New Roman" w:eastAsia="標楷體" w:hAnsi="Times New Roman"/>
          <w:b/>
          <w:kern w:val="0"/>
          <w:szCs w:val="24"/>
        </w:rPr>
        <w:t>份，由甲乙雙方各執正本</w:t>
      </w:r>
      <w:r>
        <w:rPr>
          <w:rFonts w:ascii="Times New Roman" w:eastAsia="標楷體" w:hAnsi="Times New Roman"/>
          <w:b/>
          <w:kern w:val="0"/>
          <w:szCs w:val="24"/>
        </w:rPr>
        <w:t>1</w:t>
      </w:r>
      <w:r>
        <w:rPr>
          <w:rFonts w:ascii="Times New Roman" w:eastAsia="標楷體" w:hAnsi="Times New Roman"/>
          <w:b/>
          <w:kern w:val="0"/>
          <w:szCs w:val="24"/>
        </w:rPr>
        <w:t>份，專案推動小組執副本</w:t>
      </w:r>
      <w:r>
        <w:rPr>
          <w:rFonts w:ascii="Times New Roman" w:eastAsia="標楷體" w:hAnsi="Times New Roman"/>
          <w:b/>
          <w:kern w:val="0"/>
          <w:szCs w:val="24"/>
        </w:rPr>
        <w:t>1</w:t>
      </w:r>
      <w:r>
        <w:rPr>
          <w:rFonts w:ascii="Times New Roman" w:eastAsia="標楷體" w:hAnsi="Times New Roman"/>
          <w:b/>
          <w:kern w:val="0"/>
          <w:szCs w:val="24"/>
        </w:rPr>
        <w:t>份，以資為</w:t>
      </w:r>
      <w:proofErr w:type="gramStart"/>
      <w:r>
        <w:rPr>
          <w:rFonts w:ascii="Times New Roman" w:eastAsia="標楷體" w:hAnsi="Times New Roman"/>
          <w:b/>
          <w:kern w:val="0"/>
          <w:szCs w:val="24"/>
        </w:rPr>
        <w:t>憑</w:t>
      </w:r>
      <w:proofErr w:type="gramEnd"/>
      <w:r>
        <w:rPr>
          <w:rFonts w:ascii="Times New Roman" w:eastAsia="標楷體" w:hAnsi="Times New Roman"/>
          <w:b/>
          <w:kern w:val="0"/>
          <w:szCs w:val="24"/>
        </w:rPr>
        <w:t>。</w:t>
      </w:r>
    </w:p>
    <w:p w14:paraId="31B64766" w14:textId="77777777" w:rsidR="00073F2E" w:rsidRDefault="00073F2E">
      <w:pPr>
        <w:widowControl/>
        <w:spacing w:line="360" w:lineRule="auto"/>
        <w:jc w:val="both"/>
        <w:rPr>
          <w:rFonts w:ascii="Times New Roman" w:eastAsia="標楷體" w:hAnsi="Times New Roman"/>
          <w:kern w:val="0"/>
          <w:szCs w:val="24"/>
        </w:rPr>
      </w:pPr>
    </w:p>
    <w:p w14:paraId="38DDE1AE" w14:textId="77777777" w:rsidR="00073F2E" w:rsidRDefault="00073F2E">
      <w:pPr>
        <w:widowControl/>
        <w:spacing w:line="360" w:lineRule="auto"/>
        <w:jc w:val="both"/>
        <w:rPr>
          <w:rFonts w:ascii="Times New Roman" w:eastAsia="標楷體" w:hAnsi="Times New Roman"/>
          <w:kern w:val="0"/>
          <w:szCs w:val="24"/>
        </w:rPr>
      </w:pPr>
    </w:p>
    <w:p w14:paraId="3327B0F2" w14:textId="77777777" w:rsidR="00073F2E" w:rsidRDefault="00DE0CA7">
      <w:pPr>
        <w:widowControl/>
        <w:spacing w:line="360" w:lineRule="auto"/>
        <w:jc w:val="both"/>
        <w:rPr>
          <w:rFonts w:ascii="Times New Roman" w:eastAsia="標楷體" w:hAnsi="Times New Roman"/>
          <w:kern w:val="0"/>
          <w:szCs w:val="24"/>
        </w:rPr>
      </w:pPr>
      <w:r>
        <w:rPr>
          <w:rFonts w:ascii="Times New Roman" w:eastAsia="標楷體" w:hAnsi="Times New Roman"/>
          <w:kern w:val="0"/>
          <w:szCs w:val="24"/>
        </w:rPr>
        <w:t>以下無其他條文</w:t>
      </w:r>
    </w:p>
    <w:p w14:paraId="14BBFA80" w14:textId="77777777" w:rsidR="00073F2E" w:rsidRDefault="00073F2E">
      <w:pPr>
        <w:widowControl/>
        <w:spacing w:line="360" w:lineRule="auto"/>
        <w:jc w:val="both"/>
        <w:rPr>
          <w:rFonts w:ascii="Times New Roman" w:eastAsia="標楷體" w:hAnsi="Times New Roman"/>
          <w:kern w:val="0"/>
          <w:szCs w:val="24"/>
        </w:rPr>
      </w:pPr>
    </w:p>
    <w:p w14:paraId="0A85B807" w14:textId="77777777" w:rsidR="00073F2E" w:rsidRDefault="00073F2E">
      <w:pPr>
        <w:widowControl/>
        <w:spacing w:line="360" w:lineRule="auto"/>
        <w:jc w:val="both"/>
        <w:rPr>
          <w:rFonts w:ascii="Times New Roman" w:eastAsia="標楷體" w:hAnsi="Times New Roman"/>
          <w:kern w:val="0"/>
          <w:szCs w:val="24"/>
        </w:rPr>
      </w:pPr>
    </w:p>
    <w:p w14:paraId="46F18882" w14:textId="77777777" w:rsidR="00073F2E" w:rsidRDefault="00DE0CA7">
      <w:pPr>
        <w:tabs>
          <w:tab w:val="left" w:pos="7740"/>
        </w:tabs>
        <w:autoSpaceDE w:val="0"/>
        <w:spacing w:before="38" w:line="500" w:lineRule="exact"/>
        <w:ind w:right="-1"/>
      </w:pPr>
      <w:r>
        <w:rPr>
          <w:rFonts w:ascii="標楷體" w:eastAsia="標楷體" w:hAnsi="標楷體" w:cs="SimSun"/>
          <w:spacing w:val="-1"/>
          <w:kern w:val="0"/>
        </w:rPr>
        <w:t>立約人已於合理期間內審閱本契約全部條款內容，茲承諾並簽章如下：</w:t>
      </w:r>
      <w:r>
        <w:rPr>
          <w:rFonts w:ascii="標楷體" w:eastAsia="標楷體" w:hAnsi="標楷體" w:cs="SimSun"/>
          <w:spacing w:val="-117"/>
          <w:kern w:val="0"/>
        </w:rPr>
        <w:t xml:space="preserve"> </w:t>
      </w:r>
      <w:r>
        <w:rPr>
          <w:rFonts w:ascii="標楷體" w:eastAsia="標楷體" w:hAnsi="標楷體" w:cs="SimSun"/>
          <w:kern w:val="0"/>
        </w:rPr>
        <w:t>立契約書人：</w:t>
      </w:r>
    </w:p>
    <w:p w14:paraId="3B0EC442" w14:textId="77777777" w:rsidR="00073F2E" w:rsidRDefault="00073F2E">
      <w:pPr>
        <w:autoSpaceDE w:val="0"/>
        <w:spacing w:before="38" w:line="500" w:lineRule="exact"/>
        <w:ind w:right="3211"/>
        <w:rPr>
          <w:rFonts w:ascii="標楷體" w:eastAsia="標楷體" w:hAnsi="標楷體" w:cs="SimSun"/>
          <w:kern w:val="0"/>
          <w:sz w:val="22"/>
        </w:rPr>
      </w:pPr>
    </w:p>
    <w:tbl>
      <w:tblPr>
        <w:tblW w:w="6650" w:type="dxa"/>
        <w:tblInd w:w="1720" w:type="dxa"/>
        <w:tblCellMar>
          <w:left w:w="10" w:type="dxa"/>
          <w:right w:w="10" w:type="dxa"/>
        </w:tblCellMar>
        <w:tblLook w:val="0000" w:firstRow="0" w:lastRow="0" w:firstColumn="0" w:lastColumn="0" w:noHBand="0" w:noVBand="0"/>
      </w:tblPr>
      <w:tblGrid>
        <w:gridCol w:w="1810"/>
        <w:gridCol w:w="3792"/>
        <w:gridCol w:w="1048"/>
      </w:tblGrid>
      <w:tr w:rsidR="00073F2E" w14:paraId="045F4401" w14:textId="77777777">
        <w:tc>
          <w:tcPr>
            <w:tcW w:w="1810" w:type="dxa"/>
            <w:shd w:val="clear" w:color="auto" w:fill="auto"/>
            <w:tcMar>
              <w:top w:w="115" w:type="dxa"/>
              <w:left w:w="115" w:type="dxa"/>
              <w:bottom w:w="115" w:type="dxa"/>
              <w:right w:w="115" w:type="dxa"/>
            </w:tcMar>
          </w:tcPr>
          <w:p w14:paraId="408BFA6F"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甲方：</w:t>
            </w:r>
          </w:p>
        </w:tc>
        <w:tc>
          <w:tcPr>
            <w:tcW w:w="3792" w:type="dxa"/>
            <w:tcBorders>
              <w:bottom w:val="single" w:sz="4" w:space="0" w:color="000000"/>
            </w:tcBorders>
            <w:shd w:val="clear" w:color="auto" w:fill="auto"/>
            <w:tcMar>
              <w:top w:w="115" w:type="dxa"/>
              <w:left w:w="115" w:type="dxa"/>
              <w:bottom w:w="115" w:type="dxa"/>
              <w:right w:w="115" w:type="dxa"/>
            </w:tcMar>
          </w:tcPr>
          <w:p w14:paraId="551341B9"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5ECD4865"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(印信)</w:t>
            </w:r>
          </w:p>
        </w:tc>
      </w:tr>
      <w:tr w:rsidR="00073F2E" w14:paraId="6E9530B4" w14:textId="77777777">
        <w:tc>
          <w:tcPr>
            <w:tcW w:w="1810" w:type="dxa"/>
            <w:shd w:val="clear" w:color="auto" w:fill="auto"/>
            <w:tcMar>
              <w:top w:w="115" w:type="dxa"/>
              <w:left w:w="115" w:type="dxa"/>
              <w:bottom w:w="115" w:type="dxa"/>
              <w:right w:w="115" w:type="dxa"/>
            </w:tcMar>
          </w:tcPr>
          <w:p w14:paraId="55C090C3"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577E5DBC"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25DEC76C"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(簽章)</w:t>
            </w:r>
          </w:p>
        </w:tc>
      </w:tr>
      <w:tr w:rsidR="00073F2E" w14:paraId="74F434B1" w14:textId="77777777">
        <w:tc>
          <w:tcPr>
            <w:tcW w:w="1810" w:type="dxa"/>
            <w:shd w:val="clear" w:color="auto" w:fill="auto"/>
            <w:tcMar>
              <w:top w:w="115" w:type="dxa"/>
              <w:left w:w="115" w:type="dxa"/>
              <w:bottom w:w="115" w:type="dxa"/>
              <w:right w:w="115" w:type="dxa"/>
            </w:tcMar>
          </w:tcPr>
          <w:p w14:paraId="6C7A6B9D"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2F7F5A8D"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43C19815" w14:textId="77777777" w:rsidR="00073F2E" w:rsidRDefault="00073F2E">
            <w:pPr>
              <w:tabs>
                <w:tab w:val="left" w:pos="2680"/>
                <w:tab w:val="left" w:pos="6641"/>
              </w:tabs>
              <w:autoSpaceDE w:val="0"/>
              <w:spacing w:before="140"/>
              <w:rPr>
                <w:rFonts w:ascii="標楷體" w:eastAsia="標楷體" w:hAnsi="標楷體" w:cs="SimSun"/>
                <w:kern w:val="0"/>
              </w:rPr>
            </w:pPr>
          </w:p>
        </w:tc>
      </w:tr>
      <w:tr w:rsidR="00073F2E" w14:paraId="420E28E8" w14:textId="77777777">
        <w:tc>
          <w:tcPr>
            <w:tcW w:w="1810" w:type="dxa"/>
            <w:shd w:val="clear" w:color="auto" w:fill="auto"/>
            <w:tcMar>
              <w:top w:w="115" w:type="dxa"/>
              <w:left w:w="115" w:type="dxa"/>
              <w:bottom w:w="115" w:type="dxa"/>
              <w:right w:w="115" w:type="dxa"/>
            </w:tcMar>
          </w:tcPr>
          <w:p w14:paraId="57966D0D"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40E26437"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482B5950" w14:textId="77777777" w:rsidR="00073F2E" w:rsidRDefault="00073F2E">
            <w:pPr>
              <w:tabs>
                <w:tab w:val="left" w:pos="2680"/>
                <w:tab w:val="left" w:pos="6641"/>
              </w:tabs>
              <w:autoSpaceDE w:val="0"/>
              <w:spacing w:before="140"/>
              <w:rPr>
                <w:rFonts w:ascii="標楷體" w:eastAsia="標楷體" w:hAnsi="標楷體" w:cs="SimSun"/>
                <w:kern w:val="0"/>
              </w:rPr>
            </w:pPr>
          </w:p>
        </w:tc>
      </w:tr>
    </w:tbl>
    <w:p w14:paraId="344413C4" w14:textId="77777777" w:rsidR="00073F2E" w:rsidRDefault="00073F2E">
      <w:pPr>
        <w:tabs>
          <w:tab w:val="left" w:pos="2680"/>
          <w:tab w:val="left" w:pos="6641"/>
        </w:tabs>
        <w:autoSpaceDE w:val="0"/>
        <w:spacing w:before="140"/>
        <w:ind w:left="1720"/>
        <w:rPr>
          <w:rFonts w:ascii="標楷體" w:eastAsia="標楷體" w:hAnsi="標楷體" w:cs="SimSun"/>
          <w:kern w:val="0"/>
        </w:rPr>
      </w:pPr>
    </w:p>
    <w:tbl>
      <w:tblPr>
        <w:tblW w:w="7385" w:type="dxa"/>
        <w:tblInd w:w="985" w:type="dxa"/>
        <w:tblCellMar>
          <w:left w:w="10" w:type="dxa"/>
          <w:right w:w="10" w:type="dxa"/>
        </w:tblCellMar>
        <w:tblLook w:val="0000" w:firstRow="0" w:lastRow="0" w:firstColumn="0" w:lastColumn="0" w:noHBand="0" w:noVBand="0"/>
      </w:tblPr>
      <w:tblGrid>
        <w:gridCol w:w="2545"/>
        <w:gridCol w:w="3792"/>
        <w:gridCol w:w="1048"/>
      </w:tblGrid>
      <w:tr w:rsidR="00073F2E" w14:paraId="1ABFC99B" w14:textId="77777777">
        <w:tc>
          <w:tcPr>
            <w:tcW w:w="2545" w:type="dxa"/>
            <w:shd w:val="clear" w:color="auto" w:fill="auto"/>
            <w:tcMar>
              <w:top w:w="115" w:type="dxa"/>
              <w:left w:w="115" w:type="dxa"/>
              <w:bottom w:w="115" w:type="dxa"/>
              <w:right w:w="115" w:type="dxa"/>
            </w:tcMar>
          </w:tcPr>
          <w:p w14:paraId="32B7049F"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乙方：</w:t>
            </w:r>
          </w:p>
        </w:tc>
        <w:tc>
          <w:tcPr>
            <w:tcW w:w="3792" w:type="dxa"/>
            <w:tcBorders>
              <w:bottom w:val="single" w:sz="4" w:space="0" w:color="000000"/>
            </w:tcBorders>
            <w:shd w:val="clear" w:color="auto" w:fill="auto"/>
            <w:tcMar>
              <w:top w:w="115" w:type="dxa"/>
              <w:left w:w="115" w:type="dxa"/>
              <w:bottom w:w="115" w:type="dxa"/>
              <w:right w:w="115" w:type="dxa"/>
            </w:tcMar>
          </w:tcPr>
          <w:p w14:paraId="32390701"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50CE7087"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(印信)</w:t>
            </w:r>
          </w:p>
        </w:tc>
      </w:tr>
      <w:tr w:rsidR="00073F2E" w14:paraId="7DEFF973" w14:textId="77777777">
        <w:tc>
          <w:tcPr>
            <w:tcW w:w="2545" w:type="dxa"/>
            <w:shd w:val="clear" w:color="auto" w:fill="auto"/>
            <w:tcMar>
              <w:top w:w="115" w:type="dxa"/>
              <w:left w:w="115" w:type="dxa"/>
              <w:bottom w:w="115" w:type="dxa"/>
              <w:right w:w="115" w:type="dxa"/>
            </w:tcMar>
          </w:tcPr>
          <w:p w14:paraId="4AA5FBA0"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5CB30B6E"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5BCA60CA"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(簽章)</w:t>
            </w:r>
          </w:p>
        </w:tc>
      </w:tr>
      <w:tr w:rsidR="00073F2E" w14:paraId="4C7C1D95" w14:textId="77777777">
        <w:tc>
          <w:tcPr>
            <w:tcW w:w="2545" w:type="dxa"/>
            <w:shd w:val="clear" w:color="auto" w:fill="auto"/>
            <w:tcMar>
              <w:top w:w="115" w:type="dxa"/>
              <w:left w:w="115" w:type="dxa"/>
              <w:bottom w:w="115" w:type="dxa"/>
              <w:right w:w="115" w:type="dxa"/>
            </w:tcMar>
          </w:tcPr>
          <w:p w14:paraId="7A41A955"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440A2C1F"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554B800C" w14:textId="77777777" w:rsidR="00073F2E" w:rsidRDefault="00073F2E">
            <w:pPr>
              <w:tabs>
                <w:tab w:val="left" w:pos="2680"/>
                <w:tab w:val="left" w:pos="6641"/>
              </w:tabs>
              <w:autoSpaceDE w:val="0"/>
              <w:spacing w:before="140"/>
              <w:rPr>
                <w:rFonts w:ascii="標楷體" w:eastAsia="標楷體" w:hAnsi="標楷體" w:cs="SimSun"/>
                <w:kern w:val="0"/>
              </w:rPr>
            </w:pPr>
          </w:p>
        </w:tc>
      </w:tr>
      <w:tr w:rsidR="00073F2E" w14:paraId="32AD43E7" w14:textId="77777777">
        <w:tc>
          <w:tcPr>
            <w:tcW w:w="2545" w:type="dxa"/>
            <w:shd w:val="clear" w:color="auto" w:fill="auto"/>
            <w:tcMar>
              <w:top w:w="115" w:type="dxa"/>
              <w:left w:w="115" w:type="dxa"/>
              <w:bottom w:w="115" w:type="dxa"/>
              <w:right w:w="115" w:type="dxa"/>
            </w:tcMar>
          </w:tcPr>
          <w:p w14:paraId="5087B312" w14:textId="77777777" w:rsidR="00073F2E" w:rsidRDefault="00DE0CA7">
            <w:pPr>
              <w:tabs>
                <w:tab w:val="left" w:pos="2680"/>
                <w:tab w:val="left" w:pos="6641"/>
              </w:tabs>
              <w:autoSpaceDE w:val="0"/>
              <w:spacing w:before="140"/>
              <w:jc w:val="right"/>
              <w:rPr>
                <w:rFonts w:ascii="標楷體" w:eastAsia="標楷體" w:hAnsi="標楷體" w:cs="SimSun"/>
                <w:kern w:val="0"/>
              </w:rPr>
            </w:pPr>
            <w:r>
              <w:rPr>
                <w:rFonts w:ascii="標楷體" w:eastAsia="標楷體" w:hAnsi="標楷體" w:cs="SimSun"/>
                <w:kern w:val="0"/>
              </w:rPr>
              <w:t>身分證/統一編號：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00EDA07F" w14:textId="77777777" w:rsidR="00073F2E" w:rsidRDefault="00073F2E">
            <w:pPr>
              <w:tabs>
                <w:tab w:val="left" w:pos="2680"/>
                <w:tab w:val="left" w:pos="6641"/>
              </w:tabs>
              <w:autoSpaceDE w:val="0"/>
              <w:spacing w:before="140"/>
              <w:rPr>
                <w:rFonts w:ascii="標楷體" w:eastAsia="標楷體" w:hAnsi="標楷體" w:cs="SimSun"/>
                <w:kern w:val="0"/>
              </w:rPr>
            </w:pPr>
          </w:p>
        </w:tc>
        <w:tc>
          <w:tcPr>
            <w:tcW w:w="1048" w:type="dxa"/>
            <w:shd w:val="clear" w:color="auto" w:fill="auto"/>
            <w:tcMar>
              <w:top w:w="115" w:type="dxa"/>
              <w:left w:w="115" w:type="dxa"/>
              <w:bottom w:w="115" w:type="dxa"/>
              <w:right w:w="115" w:type="dxa"/>
            </w:tcMar>
          </w:tcPr>
          <w:p w14:paraId="3732CB47" w14:textId="77777777" w:rsidR="00073F2E" w:rsidRDefault="00073F2E">
            <w:pPr>
              <w:tabs>
                <w:tab w:val="left" w:pos="2680"/>
                <w:tab w:val="left" w:pos="6641"/>
              </w:tabs>
              <w:autoSpaceDE w:val="0"/>
              <w:spacing w:before="140"/>
              <w:rPr>
                <w:rFonts w:ascii="標楷體" w:eastAsia="標楷體" w:hAnsi="標楷體" w:cs="SimSun"/>
                <w:kern w:val="0"/>
              </w:rPr>
            </w:pPr>
          </w:p>
        </w:tc>
      </w:tr>
    </w:tbl>
    <w:p w14:paraId="3C12C372" w14:textId="77777777" w:rsidR="00073F2E" w:rsidRDefault="00073F2E">
      <w:pPr>
        <w:tabs>
          <w:tab w:val="left" w:pos="1567"/>
          <w:tab w:val="left" w:pos="3134"/>
          <w:tab w:val="left" w:pos="4702"/>
          <w:tab w:val="left" w:pos="6269"/>
          <w:tab w:val="left" w:pos="7837"/>
          <w:tab w:val="left" w:pos="9402"/>
        </w:tabs>
        <w:autoSpaceDE w:val="0"/>
        <w:spacing w:line="295" w:lineRule="exact"/>
        <w:ind w:right="-15"/>
        <w:rPr>
          <w:rFonts w:ascii="標楷體" w:eastAsia="標楷體" w:hAnsi="標楷體" w:cs="SimSun"/>
          <w:kern w:val="0"/>
        </w:rPr>
      </w:pPr>
    </w:p>
    <w:p w14:paraId="36E0ADAD" w14:textId="77777777" w:rsidR="00073F2E" w:rsidRDefault="00073F2E">
      <w:pPr>
        <w:tabs>
          <w:tab w:val="left" w:pos="1567"/>
          <w:tab w:val="left" w:pos="3134"/>
          <w:tab w:val="left" w:pos="4702"/>
          <w:tab w:val="left" w:pos="6269"/>
          <w:tab w:val="left" w:pos="7837"/>
          <w:tab w:val="left" w:pos="9402"/>
        </w:tabs>
        <w:autoSpaceDE w:val="0"/>
        <w:spacing w:line="295" w:lineRule="exact"/>
        <w:ind w:right="-15"/>
        <w:rPr>
          <w:rFonts w:ascii="標楷體" w:eastAsia="標楷體" w:hAnsi="標楷體" w:cs="SimSun"/>
          <w:kern w:val="0"/>
        </w:rPr>
      </w:pPr>
    </w:p>
    <w:p w14:paraId="6473A7B4" w14:textId="77777777" w:rsidR="00073F2E" w:rsidRDefault="00073F2E">
      <w:pPr>
        <w:widowControl/>
        <w:ind w:left="26" w:right="960"/>
        <w:rPr>
          <w:rFonts w:ascii="Times New Roman" w:eastAsia="標楷體" w:hAnsi="Times New Roman"/>
          <w:color w:val="000000"/>
          <w:sz w:val="26"/>
          <w:szCs w:val="26"/>
        </w:rPr>
      </w:pPr>
    </w:p>
    <w:p w14:paraId="43F586C6" w14:textId="77777777" w:rsidR="00073F2E" w:rsidRDefault="00DE0CA7">
      <w:pPr>
        <w:widowControl/>
        <w:ind w:left="26" w:right="-1"/>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14:paraId="3D40205D" w14:textId="77777777" w:rsidR="00073F2E" w:rsidRDefault="00073F2E">
      <w:pPr>
        <w:autoSpaceDE w:val="0"/>
        <w:spacing w:line="500" w:lineRule="exact"/>
        <w:ind w:right="60" w:firstLine="14"/>
        <w:jc w:val="both"/>
        <w:rPr>
          <w:rFonts w:ascii="Times New Roman" w:eastAsia="標楷體" w:hAnsi="Times New Roman"/>
          <w:color w:val="FF0000"/>
          <w:kern w:val="0"/>
          <w:szCs w:val="24"/>
        </w:rPr>
      </w:pPr>
    </w:p>
    <w:p w14:paraId="60265FBB" w14:textId="77777777" w:rsidR="00073F2E" w:rsidRDefault="00DE0CA7">
      <w:pPr>
        <w:autoSpaceDE w:val="0"/>
        <w:spacing w:line="500" w:lineRule="exact"/>
        <w:ind w:right="60" w:firstLine="14"/>
        <w:jc w:val="both"/>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註</w:t>
      </w:r>
      <w:proofErr w:type="gramEnd"/>
      <w:r>
        <w:rPr>
          <w:rFonts w:ascii="Times New Roman" w:eastAsia="標楷體" w:hAnsi="Times New Roman"/>
          <w:color w:val="000000"/>
          <w:kern w:val="0"/>
          <w:szCs w:val="24"/>
        </w:rPr>
        <w:t>1</w:t>
      </w:r>
      <w:r>
        <w:rPr>
          <w:rFonts w:ascii="Times New Roman" w:eastAsia="標楷體" w:hAnsi="Times New Roman"/>
          <w:color w:val="000000"/>
          <w:kern w:val="0"/>
          <w:szCs w:val="24"/>
        </w:rPr>
        <w:t>：本範本僅供參考，實際內容請依雙方約定合作情況進行合約簽立。</w:t>
      </w:r>
    </w:p>
    <w:p w14:paraId="3B3381DE" w14:textId="77777777" w:rsidR="00073F2E" w:rsidRDefault="00DE0CA7">
      <w:pPr>
        <w:autoSpaceDE w:val="0"/>
        <w:spacing w:line="500" w:lineRule="exact"/>
        <w:ind w:left="574" w:right="60" w:hanging="560"/>
        <w:jc w:val="both"/>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註</w:t>
      </w:r>
      <w:proofErr w:type="gramEnd"/>
      <w:r>
        <w:rPr>
          <w:rFonts w:ascii="Times New Roman" w:eastAsia="標楷體" w:hAnsi="Times New Roman"/>
          <w:color w:val="000000"/>
          <w:kern w:val="0"/>
          <w:szCs w:val="24"/>
        </w:rPr>
        <w:t>2</w:t>
      </w:r>
      <w:r>
        <w:rPr>
          <w:rFonts w:ascii="Times New Roman" w:eastAsia="標楷體" w:hAnsi="Times New Roman"/>
          <w:color w:val="000000"/>
          <w:kern w:val="0"/>
          <w:szCs w:val="24"/>
        </w:rPr>
        <w:t>：此合約為申請輔導之農業經營者與技術服務業者間簽訂，內容包含但不限於客製系統開發相關服務。政府協助輔導部分則由農業部所委託之執行單位與技服業者另行簽訂委託勞務契約書。</w:t>
      </w:r>
    </w:p>
    <w:p w14:paraId="420A01EE" w14:textId="77777777" w:rsidR="00073F2E" w:rsidRDefault="00073F2E">
      <w:pPr>
        <w:widowControl/>
        <w:spacing w:line="360" w:lineRule="auto"/>
        <w:jc w:val="both"/>
        <w:rPr>
          <w:rFonts w:ascii="Times New Roman" w:eastAsia="標楷體" w:hAnsi="Times New Roman"/>
          <w:color w:val="000000"/>
          <w:szCs w:val="24"/>
        </w:rPr>
      </w:pPr>
    </w:p>
    <w:sectPr w:rsidR="00073F2E">
      <w:footerReference w:type="default" r:id="rId8"/>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792BF" w14:textId="77777777" w:rsidR="002E6B4B" w:rsidRDefault="002E6B4B">
      <w:r>
        <w:separator/>
      </w:r>
    </w:p>
  </w:endnote>
  <w:endnote w:type="continuationSeparator" w:id="0">
    <w:p w14:paraId="4B189C46" w14:textId="77777777" w:rsidR="002E6B4B" w:rsidRDefault="002E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F61C" w14:textId="77777777" w:rsidR="002344EB" w:rsidRDefault="00DE0CA7">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0962AB" w14:textId="77777777" w:rsidR="002344EB" w:rsidRDefault="002E6B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595B" w14:textId="77777777" w:rsidR="002E6B4B" w:rsidRDefault="002E6B4B">
      <w:r>
        <w:rPr>
          <w:color w:val="000000"/>
        </w:rPr>
        <w:separator/>
      </w:r>
    </w:p>
  </w:footnote>
  <w:footnote w:type="continuationSeparator" w:id="0">
    <w:p w14:paraId="0FDF76AD" w14:textId="77777777" w:rsidR="002E6B4B" w:rsidRDefault="002E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2"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0016C"/>
    <w:multiLevelType w:val="multilevel"/>
    <w:tmpl w:val="76865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765C26"/>
    <w:multiLevelType w:val="multilevel"/>
    <w:tmpl w:val="B84CD6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DA33E6"/>
    <w:multiLevelType w:val="multilevel"/>
    <w:tmpl w:val="737E24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403823"/>
    <w:multiLevelType w:val="multilevel"/>
    <w:tmpl w:val="C84EED1A"/>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FA701F1"/>
    <w:multiLevelType w:val="hybridMultilevel"/>
    <w:tmpl w:val="77A0C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81C72CA"/>
    <w:multiLevelType w:val="multilevel"/>
    <w:tmpl w:val="021C3CE2"/>
    <w:lvl w:ilvl="0">
      <w:start w:val="1"/>
      <w:numFmt w:val="taiwaneseCountingThousand"/>
      <w:lvlText w:val="%1、"/>
      <w:lvlJc w:val="left"/>
      <w:pPr>
        <w:ind w:left="60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2AEE2BF7"/>
    <w:multiLevelType w:val="multilevel"/>
    <w:tmpl w:val="9DB80A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3" w15:restartNumberingAfterBreak="0">
    <w:nsid w:val="2C7B2892"/>
    <w:multiLevelType w:val="multilevel"/>
    <w:tmpl w:val="32FEB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5A3BF8"/>
    <w:multiLevelType w:val="multilevel"/>
    <w:tmpl w:val="BB487114"/>
    <w:lvl w:ilvl="0">
      <w:start w:val="1"/>
      <w:numFmt w:val="taiwaneseCountingThousand"/>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388C0191"/>
    <w:multiLevelType w:val="multilevel"/>
    <w:tmpl w:val="82741F1C"/>
    <w:lvl w:ilvl="0">
      <w:start w:val="1"/>
      <w:numFmt w:val="decimal"/>
      <w:suff w:val="nothing"/>
      <w:lvlText w:val="%1."/>
      <w:lvlJc w:val="left"/>
      <w:pPr>
        <w:ind w:left="270" w:hanging="1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6" w15:restartNumberingAfterBreak="0">
    <w:nsid w:val="3DB57734"/>
    <w:multiLevelType w:val="multilevel"/>
    <w:tmpl w:val="C0A6470E"/>
    <w:lvl w:ilvl="0">
      <w:start w:val="1"/>
      <w:numFmt w:val="taiwaneseCountingThousand"/>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17" w15:restartNumberingAfterBreak="0">
    <w:nsid w:val="438D2ABA"/>
    <w:multiLevelType w:val="multilevel"/>
    <w:tmpl w:val="BBCC2980"/>
    <w:lvl w:ilvl="0">
      <w:start w:val="1"/>
      <w:numFmt w:val="decimal"/>
      <w:lvlText w:val="%1."/>
      <w:lvlJc w:val="left"/>
      <w:pPr>
        <w:ind w:left="1918" w:hanging="480"/>
      </w:pPr>
    </w:lvl>
    <w:lvl w:ilvl="1">
      <w:start w:val="1"/>
      <w:numFmt w:val="ideographTradition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358" w:hanging="480"/>
      </w:p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18" w15:restartNumberingAfterBreak="0">
    <w:nsid w:val="456624D5"/>
    <w:multiLevelType w:val="multilevel"/>
    <w:tmpl w:val="829279B6"/>
    <w:lvl w:ilvl="0">
      <w:start w:val="1"/>
      <w:numFmt w:val="taiwaneseCountingThousand"/>
      <w:lvlText w:val="(%1)"/>
      <w:lvlJc w:val="left"/>
      <w:pPr>
        <w:ind w:left="1440" w:hanging="480"/>
      </w:p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3C02A13"/>
    <w:multiLevelType w:val="multilevel"/>
    <w:tmpl w:val="BD16706C"/>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3" w15:restartNumberingAfterBreak="0">
    <w:nsid w:val="5C3067D2"/>
    <w:multiLevelType w:val="multilevel"/>
    <w:tmpl w:val="6EB2020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7"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7962813"/>
    <w:multiLevelType w:val="multilevel"/>
    <w:tmpl w:val="329022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B7C51E1"/>
    <w:multiLevelType w:val="multilevel"/>
    <w:tmpl w:val="CA0A7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4BE6DB0"/>
    <w:multiLevelType w:val="multilevel"/>
    <w:tmpl w:val="7FFA10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6C7757B"/>
    <w:multiLevelType w:val="multilevel"/>
    <w:tmpl w:val="A5229B22"/>
    <w:lvl w:ilvl="0">
      <w:start w:val="1"/>
      <w:numFmt w:val="taiwaneseCountingThousand"/>
      <w:lvlText w:val="%1、"/>
      <w:lvlJc w:val="left"/>
      <w:pPr>
        <w:ind w:left="600" w:hanging="480"/>
      </w:pPr>
      <w:rPr>
        <w:rFonts w:cs="Times New Roman"/>
        <w:lang w:val="en-US"/>
      </w:rPr>
    </w:lvl>
    <w:lvl w:ilvl="1">
      <w:start w:val="1"/>
      <w:numFmt w:val="taiwaneseCountingThousand"/>
      <w:lvlText w:val="(%2)"/>
      <w:lvlJc w:val="left"/>
      <w:pPr>
        <w:ind w:left="1065" w:hanging="465"/>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3" w15:restartNumberingAfterBreak="0">
    <w:nsid w:val="7B7B6CEE"/>
    <w:multiLevelType w:val="multilevel"/>
    <w:tmpl w:val="582E6058"/>
    <w:lvl w:ilvl="0">
      <w:start w:val="1"/>
      <w:numFmt w:val="taiwaneseCountingThousand"/>
      <w:lvlText w:val="(%1)"/>
      <w:lvlJc w:val="left"/>
      <w:pPr>
        <w:ind w:left="660" w:hanging="480"/>
      </w:pPr>
      <w:rPr>
        <w:lang w:val="en-US"/>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4" w15:restartNumberingAfterBreak="0">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DA15C10"/>
    <w:multiLevelType w:val="multilevel"/>
    <w:tmpl w:val="36DCF020"/>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5"/>
  </w:num>
  <w:num w:numId="3">
    <w:abstractNumId w:val="24"/>
  </w:num>
  <w:num w:numId="4">
    <w:abstractNumId w:val="26"/>
  </w:num>
  <w:num w:numId="5">
    <w:abstractNumId w:val="17"/>
  </w:num>
  <w:num w:numId="6">
    <w:abstractNumId w:val="31"/>
  </w:num>
  <w:num w:numId="7">
    <w:abstractNumId w:val="13"/>
  </w:num>
  <w:num w:numId="8">
    <w:abstractNumId w:val="8"/>
  </w:num>
  <w:num w:numId="9">
    <w:abstractNumId w:val="10"/>
  </w:num>
  <w:num w:numId="10">
    <w:abstractNumId w:val="6"/>
  </w:num>
  <w:num w:numId="11">
    <w:abstractNumId w:val="20"/>
  </w:num>
  <w:num w:numId="12">
    <w:abstractNumId w:val="3"/>
  </w:num>
  <w:num w:numId="13">
    <w:abstractNumId w:val="23"/>
  </w:num>
  <w:num w:numId="14">
    <w:abstractNumId w:val="29"/>
  </w:num>
  <w:num w:numId="15">
    <w:abstractNumId w:val="34"/>
  </w:num>
  <w:num w:numId="16">
    <w:abstractNumId w:val="25"/>
  </w:num>
  <w:num w:numId="17">
    <w:abstractNumId w:val="11"/>
  </w:num>
  <w:num w:numId="18">
    <w:abstractNumId w:val="14"/>
  </w:num>
  <w:num w:numId="19">
    <w:abstractNumId w:val="18"/>
  </w:num>
  <w:num w:numId="20">
    <w:abstractNumId w:val="28"/>
  </w:num>
  <w:num w:numId="21">
    <w:abstractNumId w:val="4"/>
  </w:num>
  <w:num w:numId="22">
    <w:abstractNumId w:val="15"/>
  </w:num>
  <w:num w:numId="23">
    <w:abstractNumId w:val="32"/>
  </w:num>
  <w:num w:numId="24">
    <w:abstractNumId w:val="35"/>
  </w:num>
  <w:num w:numId="25">
    <w:abstractNumId w:val="16"/>
  </w:num>
  <w:num w:numId="26">
    <w:abstractNumId w:val="9"/>
  </w:num>
  <w:num w:numId="27">
    <w:abstractNumId w:val="33"/>
  </w:num>
  <w:num w:numId="28">
    <w:abstractNumId w:val="22"/>
  </w:num>
  <w:num w:numId="29">
    <w:abstractNumId w:val="12"/>
  </w:num>
  <w:num w:numId="30">
    <w:abstractNumId w:val="1"/>
  </w:num>
  <w:num w:numId="31">
    <w:abstractNumId w:val="21"/>
  </w:num>
  <w:num w:numId="32">
    <w:abstractNumId w:val="30"/>
  </w:num>
  <w:num w:numId="33">
    <w:abstractNumId w:val="2"/>
  </w:num>
  <w:num w:numId="34">
    <w:abstractNumId w:val="27"/>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E"/>
    <w:rsid w:val="00073F2E"/>
    <w:rsid w:val="000977AA"/>
    <w:rsid w:val="002E6B4B"/>
    <w:rsid w:val="0042324C"/>
    <w:rsid w:val="004D79E1"/>
    <w:rsid w:val="00577870"/>
    <w:rsid w:val="006D7FA2"/>
    <w:rsid w:val="007D6068"/>
    <w:rsid w:val="009F1086"/>
    <w:rsid w:val="00B77719"/>
    <w:rsid w:val="00C27BC2"/>
    <w:rsid w:val="00D43BF7"/>
    <w:rsid w:val="00D618AE"/>
    <w:rsid w:val="00DE0CA7"/>
    <w:rsid w:val="00DF542C"/>
    <w:rsid w:val="00F86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2C0"/>
  <w15:docId w15:val="{62C1B48D-1730-42AF-9BC7-31FC4FF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uiPriority w:val="99"/>
    <w:rPr>
      <w:color w:val="0563C1"/>
      <w:u w:val="single"/>
    </w:rPr>
  </w:style>
  <w:style w:type="character" w:styleId="a9">
    <w:name w:val="Unresolved Mention"/>
    <w:basedOn w:val="a0"/>
    <w:rPr>
      <w:color w:val="605E5C"/>
      <w:shd w:val="clear" w:color="auto" w:fill="E1DFDD"/>
    </w:rPr>
  </w:style>
  <w:style w:type="paragraph" w:styleId="2">
    <w:name w:val="Body Text Indent 2"/>
    <w:basedOn w:val="a"/>
    <w:pPr>
      <w:widowControl/>
      <w:spacing w:after="120" w:line="480" w:lineRule="auto"/>
      <w:ind w:left="480"/>
    </w:pPr>
    <w:rPr>
      <w:rFonts w:ascii="Times New Roman" w:hAnsi="Times New Roman"/>
      <w:szCs w:val="20"/>
    </w:rPr>
  </w:style>
  <w:style w:type="character" w:customStyle="1" w:styleId="20">
    <w:name w:val="本文縮排 2 字元"/>
    <w:basedOn w:val="a0"/>
    <w:rPr>
      <w:rFonts w:ascii="Times New Roman" w:eastAsia="新細明體" w:hAnsi="Times New Roman" w:cs="Times New Roman"/>
      <w:szCs w:val="20"/>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styleId="af">
    <w:name w:val="Date"/>
    <w:basedOn w:val="a"/>
    <w:next w:val="a"/>
    <w:pPr>
      <w:jc w:val="right"/>
    </w:pPr>
  </w:style>
  <w:style w:type="character" w:customStyle="1" w:styleId="af0">
    <w:name w:val="日期 字元"/>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f1">
    <w:name w:val="Body Text"/>
    <w:basedOn w:val="a"/>
    <w:pPr>
      <w:spacing w:after="120"/>
    </w:pPr>
  </w:style>
  <w:style w:type="character" w:customStyle="1" w:styleId="af2">
    <w:name w:val="本文 字元"/>
    <w:basedOn w:val="a0"/>
  </w:style>
  <w:style w:type="paragraph" w:styleId="af3">
    <w:name w:val="annotation subject"/>
    <w:basedOn w:val="ab"/>
    <w:next w:val="ab"/>
    <w:rPr>
      <w:b/>
      <w:bCs/>
    </w:rPr>
  </w:style>
  <w:style w:type="character" w:customStyle="1" w:styleId="af4">
    <w:name w:val="註解主旨 字元"/>
    <w:basedOn w:val="ac"/>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5">
    <w:name w:val="TOC Heading"/>
    <w:basedOn w:val="1"/>
    <w:next w:val="a"/>
    <w:pPr>
      <w:keepLines/>
      <w:widowControl/>
      <w:spacing w:before="240" w:after="0" w:line="256" w:lineRule="auto"/>
    </w:pPr>
    <w:rPr>
      <w:b w:val="0"/>
      <w:bCs w:val="0"/>
      <w:color w:val="2F5496"/>
      <w:kern w:val="0"/>
      <w:sz w:val="32"/>
      <w:szCs w:val="32"/>
    </w:rPr>
  </w:style>
  <w:style w:type="paragraph" w:styleId="21">
    <w:name w:val="toc 2"/>
    <w:basedOn w:val="a"/>
    <w:next w:val="a"/>
    <w:autoRedefine/>
    <w:pPr>
      <w:widowControl/>
      <w:spacing w:after="100" w:line="256" w:lineRule="auto"/>
      <w:ind w:left="220"/>
    </w:pPr>
    <w:rPr>
      <w:kern w:val="0"/>
      <w:sz w:val="22"/>
    </w:rPr>
  </w:style>
  <w:style w:type="paragraph" w:styleId="11">
    <w:name w:val="toc 1"/>
    <w:basedOn w:val="a"/>
    <w:next w:val="a"/>
    <w:autoRedefine/>
    <w:uiPriority w:val="39"/>
    <w:pPr>
      <w:widowControl/>
      <w:spacing w:after="100" w:line="256" w:lineRule="auto"/>
    </w:pPr>
    <w:rPr>
      <w:kern w:val="0"/>
      <w:sz w:val="22"/>
    </w:rPr>
  </w:style>
  <w:style w:type="paragraph" w:styleId="3">
    <w:name w:val="toc 3"/>
    <w:basedOn w:val="a"/>
    <w:next w:val="a"/>
    <w:autoRedefine/>
    <w:pPr>
      <w:widowControl/>
      <w:spacing w:after="100" w:line="256" w:lineRule="auto"/>
      <w:ind w:left="440"/>
    </w:pPr>
    <w:rPr>
      <w:kern w:val="0"/>
      <w:sz w:val="22"/>
    </w:rPr>
  </w:style>
  <w:style w:type="character" w:styleId="af6">
    <w:name w:val="Placeholder Text"/>
    <w:basedOn w:val="a0"/>
    <w:rPr>
      <w:color w:val="808080"/>
    </w:rPr>
  </w:style>
  <w:style w:type="character" w:styleId="af7">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53B2-E4C7-45A7-A6CE-FA50F7D8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dc:description/>
  <cp:lastModifiedBy>王靜言</cp:lastModifiedBy>
  <cp:revision>4</cp:revision>
  <cp:lastPrinted>2024-10-15T11:14:00Z</cp:lastPrinted>
  <dcterms:created xsi:type="dcterms:W3CDTF">2024-10-22T03:43:00Z</dcterms:created>
  <dcterms:modified xsi:type="dcterms:W3CDTF">2024-10-22T06:03:00Z</dcterms:modified>
</cp:coreProperties>
</file>