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AB8" w:rsidRPr="008F5AB8" w:rsidRDefault="008F5AB8" w:rsidP="008F5AB8">
      <w:pPr>
        <w:overflowPunct w:val="0"/>
        <w:adjustRightInd w:val="0"/>
        <w:snapToGrid w:val="0"/>
        <w:spacing w:line="300" w:lineRule="auto"/>
        <w:jc w:val="both"/>
        <w:textAlignment w:val="baseline"/>
        <w:outlineLvl w:val="1"/>
        <w:rPr>
          <w:rFonts w:ascii="Times New Roman" w:eastAsia="標楷體" w:hAnsi="Times New Roman" w:cs="Times New Roman"/>
          <w:b/>
          <w:bCs/>
          <w:kern w:val="0"/>
          <w:sz w:val="28"/>
        </w:rPr>
      </w:pPr>
      <w:bookmarkStart w:id="0" w:name="_Toc209034805"/>
      <w:bookmarkStart w:id="1" w:name="_Toc209275857"/>
      <w:bookmarkStart w:id="2" w:name="_GoBack"/>
      <w:r w:rsidRPr="008F5AB8">
        <w:rPr>
          <w:rFonts w:ascii="Times New Roman" w:eastAsia="標楷體" w:hAnsi="Times New Roman" w:cs="Times New Roman"/>
          <w:b/>
          <w:bCs/>
          <w:kern w:val="0"/>
          <w:sz w:val="28"/>
        </w:rPr>
        <w:t>【附件四】</w:t>
      </w:r>
      <w:r w:rsidRPr="008F5AB8">
        <w:rPr>
          <w:rFonts w:ascii="Times New Roman" w:eastAsia="標楷體" w:hAnsi="Times New Roman" w:cs="Times New Roman" w:hint="eastAsia"/>
          <w:b/>
          <w:bCs/>
          <w:kern w:val="0"/>
          <w:sz w:val="28"/>
        </w:rPr>
        <w:t>計畫</w:t>
      </w:r>
      <w:r w:rsidRPr="008F5AB8">
        <w:rPr>
          <w:rFonts w:ascii="Times New Roman" w:eastAsia="標楷體" w:hAnsi="Times New Roman" w:cs="Times New Roman"/>
          <w:b/>
          <w:bCs/>
          <w:kern w:val="0"/>
          <w:sz w:val="28"/>
        </w:rPr>
        <w:t>同意</w:t>
      </w:r>
      <w:r w:rsidRPr="008F5AB8">
        <w:rPr>
          <w:rFonts w:ascii="Times New Roman" w:eastAsia="標楷體" w:hAnsi="Times New Roman" w:cs="Times New Roman" w:hint="eastAsia"/>
          <w:b/>
          <w:bCs/>
          <w:kern w:val="0"/>
          <w:sz w:val="28"/>
        </w:rPr>
        <w:t>書</w:t>
      </w:r>
      <w:r w:rsidRPr="008F5AB8">
        <w:rPr>
          <w:rFonts w:ascii="Times New Roman" w:eastAsia="標楷體" w:hAnsi="Times New Roman" w:cs="Times New Roman"/>
          <w:b/>
          <w:bCs/>
          <w:kern w:val="0"/>
          <w:sz w:val="28"/>
        </w:rPr>
        <w:t>及承諾書</w:t>
      </w:r>
      <w:bookmarkEnd w:id="0"/>
      <w:bookmarkEnd w:id="1"/>
    </w:p>
    <w:bookmarkEnd w:id="2"/>
    <w:p w:rsidR="008F5AB8" w:rsidRPr="008F5AB8" w:rsidRDefault="008F5AB8" w:rsidP="008F5AB8">
      <w:pPr>
        <w:overflowPunct w:val="0"/>
        <w:adjustRightInd w:val="0"/>
        <w:snapToGrid w:val="0"/>
        <w:spacing w:line="300" w:lineRule="auto"/>
        <w:jc w:val="center"/>
        <w:textAlignment w:val="baseline"/>
        <w:rPr>
          <w:rFonts w:ascii="Times New Roman" w:eastAsia="標楷體" w:hAnsi="Times New Roman" w:cs="Times New Roman"/>
          <w:b/>
          <w:bCs/>
          <w:kern w:val="0"/>
          <w:sz w:val="28"/>
        </w:rPr>
      </w:pPr>
    </w:p>
    <w:p w:rsidR="008F5AB8" w:rsidRPr="008F5AB8" w:rsidRDefault="008F5AB8" w:rsidP="008F5AB8">
      <w:pPr>
        <w:overflowPunct w:val="0"/>
        <w:adjustRightInd w:val="0"/>
        <w:snapToGrid w:val="0"/>
        <w:spacing w:line="300" w:lineRule="auto"/>
        <w:jc w:val="center"/>
        <w:textAlignment w:val="baseline"/>
        <w:rPr>
          <w:rFonts w:ascii="Times New Roman" w:eastAsia="標楷體" w:hAnsi="Times New Roman" w:cs="Times New Roman"/>
          <w:b/>
          <w:bCs/>
          <w:kern w:val="0"/>
          <w:sz w:val="32"/>
          <w:szCs w:val="24"/>
        </w:rPr>
      </w:pPr>
      <w:r w:rsidRPr="008F5AB8">
        <w:rPr>
          <w:rFonts w:ascii="Times New Roman" w:eastAsia="標楷體" w:hAnsi="Times New Roman" w:cs="Times New Roman" w:hint="eastAsia"/>
          <w:b/>
          <w:bCs/>
          <w:kern w:val="0"/>
          <w:sz w:val="32"/>
          <w:szCs w:val="24"/>
        </w:rPr>
        <w:t>計畫同意書與承諾書</w:t>
      </w:r>
    </w:p>
    <w:p w:rsidR="008F5AB8" w:rsidRPr="008F5AB8" w:rsidRDefault="008F5AB8" w:rsidP="008F5AB8">
      <w:pPr>
        <w:widowControl/>
        <w:numPr>
          <w:ilvl w:val="0"/>
          <w:numId w:val="1"/>
        </w:numPr>
        <w:pBdr>
          <w:top w:val="nil"/>
          <w:left w:val="nil"/>
          <w:bottom w:val="nil"/>
          <w:right w:val="nil"/>
          <w:between w:val="nil"/>
        </w:pBdr>
        <w:adjustRightInd w:val="0"/>
        <w:snapToGrid w:val="0"/>
        <w:spacing w:line="300" w:lineRule="auto"/>
        <w:ind w:left="709" w:right="48" w:hanging="589"/>
        <w:jc w:val="both"/>
        <w:textAlignment w:val="baseline"/>
        <w:rPr>
          <w:rFonts w:ascii="Times New Roman" w:eastAsia="標楷體" w:hAnsi="Times New Roman" w:cs="Times New Roman"/>
          <w:b/>
          <w:bCs/>
          <w:color w:val="000000"/>
          <w:kern w:val="0"/>
          <w:sz w:val="28"/>
          <w:szCs w:val="36"/>
        </w:rPr>
      </w:pPr>
      <w:r w:rsidRPr="008F5AB8">
        <w:rPr>
          <w:rFonts w:ascii="Times New Roman" w:eastAsia="標楷體" w:hAnsi="Times New Roman" w:cs="Times New Roman"/>
          <w:b/>
          <w:bCs/>
          <w:color w:val="000000"/>
          <w:kern w:val="0"/>
          <w:sz w:val="28"/>
          <w:szCs w:val="36"/>
        </w:rPr>
        <w:t>同意書</w:t>
      </w:r>
    </w:p>
    <w:p w:rsidR="008F5AB8" w:rsidRPr="008F5AB8" w:rsidRDefault="008F5AB8" w:rsidP="008F5AB8">
      <w:pPr>
        <w:widowControl/>
        <w:numPr>
          <w:ilvl w:val="0"/>
          <w:numId w:val="2"/>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b/>
          <w:bCs/>
          <w:color w:val="000000"/>
          <w:kern w:val="0"/>
          <w:sz w:val="28"/>
          <w:szCs w:val="36"/>
        </w:rPr>
      </w:pPr>
      <w:r w:rsidRPr="008F5AB8">
        <w:rPr>
          <w:rFonts w:ascii="Times New Roman" w:eastAsia="標楷體" w:hAnsi="Times New Roman" w:cs="Times New Roman"/>
          <w:color w:val="000000"/>
          <w:kern w:val="0"/>
          <w:szCs w:val="32"/>
        </w:rPr>
        <w:t>申請人同意，提出之計畫若非屬農業部業務職掌範圍，或非屬產業技術發展所需之前瞻、關鍵、整合、共通或基礎性技術時，農業部得退件或建議申請其他政府補助計畫。</w:t>
      </w:r>
    </w:p>
    <w:p w:rsidR="008F5AB8" w:rsidRPr="008F5AB8" w:rsidRDefault="008F5AB8" w:rsidP="008F5AB8">
      <w:pPr>
        <w:widowControl/>
        <w:numPr>
          <w:ilvl w:val="0"/>
          <w:numId w:val="2"/>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b/>
          <w:bCs/>
          <w:color w:val="000000"/>
          <w:kern w:val="0"/>
          <w:sz w:val="28"/>
          <w:szCs w:val="36"/>
        </w:rPr>
      </w:pPr>
      <w:r w:rsidRPr="008F5AB8">
        <w:rPr>
          <w:rFonts w:ascii="Times New Roman" w:eastAsia="標楷體" w:hAnsi="Times New Roman" w:cs="Times New Roman"/>
          <w:color w:val="000000"/>
          <w:kern w:val="0"/>
          <w:szCs w:val="32"/>
        </w:rPr>
        <w:t>申請人有義務回答各階段審查意見。</w:t>
      </w:r>
    </w:p>
    <w:p w:rsidR="008F5AB8" w:rsidRPr="008F5AB8" w:rsidRDefault="008F5AB8" w:rsidP="008F5AB8">
      <w:pPr>
        <w:widowControl/>
        <w:numPr>
          <w:ilvl w:val="0"/>
          <w:numId w:val="2"/>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b/>
          <w:bCs/>
          <w:color w:val="000000"/>
          <w:kern w:val="0"/>
          <w:sz w:val="28"/>
          <w:szCs w:val="36"/>
        </w:rPr>
      </w:pPr>
      <w:r w:rsidRPr="008F5AB8">
        <w:rPr>
          <w:rFonts w:ascii="Times New Roman" w:eastAsia="標楷體" w:hAnsi="Times New Roman" w:cs="Times New Roman"/>
          <w:color w:val="000000"/>
          <w:kern w:val="0"/>
          <w:szCs w:val="32"/>
        </w:rPr>
        <w:t>申請人同意，</w:t>
      </w:r>
      <w:r w:rsidRPr="008F5AB8">
        <w:rPr>
          <w:rFonts w:ascii="Times New Roman" w:eastAsia="標楷體" w:hAnsi="Times New Roman" w:cs="Times New Roman" w:hint="eastAsia"/>
          <w:color w:val="000000"/>
          <w:kern w:val="0"/>
          <w:szCs w:val="32"/>
        </w:rPr>
        <w:t>由農業部或委託單位向財團法人金融聯合徵信中心、台灣票據交換所查詢申請人及負責人等往來金融機構</w:t>
      </w:r>
      <w:proofErr w:type="gramStart"/>
      <w:r w:rsidRPr="008F5AB8">
        <w:rPr>
          <w:rFonts w:ascii="Times New Roman" w:eastAsia="標楷體" w:hAnsi="Times New Roman" w:cs="Times New Roman" w:hint="eastAsia"/>
          <w:color w:val="000000"/>
          <w:kern w:val="0"/>
          <w:szCs w:val="32"/>
        </w:rPr>
        <w:t>債票信資料</w:t>
      </w:r>
      <w:proofErr w:type="gramEnd"/>
      <w:r w:rsidRPr="008F5AB8">
        <w:rPr>
          <w:rFonts w:ascii="Times New Roman" w:eastAsia="標楷體" w:hAnsi="Times New Roman" w:cs="Times New Roman" w:hint="eastAsia"/>
          <w:color w:val="000000"/>
          <w:kern w:val="0"/>
          <w:szCs w:val="32"/>
        </w:rPr>
        <w:t>，</w:t>
      </w:r>
      <w:r w:rsidRPr="008F5AB8">
        <w:rPr>
          <w:rFonts w:ascii="Times New Roman" w:eastAsia="標楷體" w:hAnsi="Times New Roman" w:cs="Times New Roman"/>
          <w:color w:val="000000"/>
          <w:kern w:val="0"/>
          <w:szCs w:val="32"/>
        </w:rPr>
        <w:t>並將所得資料提供「農業</w:t>
      </w:r>
      <w:r w:rsidRPr="008F5AB8">
        <w:rPr>
          <w:rFonts w:ascii="Times New Roman" w:eastAsia="標楷體" w:hAnsi="Times New Roman" w:cs="Times New Roman" w:hint="eastAsia"/>
          <w:color w:val="000000"/>
          <w:kern w:val="0"/>
          <w:szCs w:val="32"/>
        </w:rPr>
        <w:t xml:space="preserve"> A</w:t>
      </w:r>
      <w:r w:rsidRPr="008F5AB8">
        <w:rPr>
          <w:rFonts w:ascii="Times New Roman" w:eastAsia="標楷體" w:hAnsi="Times New Roman" w:cs="Times New Roman"/>
          <w:color w:val="000000"/>
          <w:kern w:val="0"/>
          <w:szCs w:val="32"/>
        </w:rPr>
        <w:t>I</w:t>
      </w:r>
      <w:r w:rsidRPr="008F5AB8">
        <w:rPr>
          <w:rFonts w:ascii="Times New Roman" w:eastAsia="標楷體" w:hAnsi="Times New Roman" w:cs="Times New Roman" w:hint="eastAsia"/>
          <w:color w:val="000000"/>
          <w:kern w:val="0"/>
          <w:szCs w:val="32"/>
        </w:rPr>
        <w:t xml:space="preserve"> </w:t>
      </w:r>
      <w:proofErr w:type="gramStart"/>
      <w:r w:rsidRPr="008F5AB8">
        <w:rPr>
          <w:rFonts w:ascii="Times New Roman" w:eastAsia="標楷體" w:hAnsi="Times New Roman" w:cs="Times New Roman" w:hint="eastAsia"/>
          <w:color w:val="000000"/>
          <w:kern w:val="0"/>
          <w:szCs w:val="32"/>
        </w:rPr>
        <w:t>賦能</w:t>
      </w:r>
      <w:r w:rsidRPr="008F5AB8">
        <w:rPr>
          <w:rFonts w:ascii="Times New Roman" w:eastAsia="標楷體" w:hAnsi="Times New Roman" w:cs="Times New Roman"/>
          <w:color w:val="000000"/>
          <w:kern w:val="0"/>
          <w:szCs w:val="32"/>
        </w:rPr>
        <w:t>推動</w:t>
      </w:r>
      <w:proofErr w:type="gramEnd"/>
      <w:r w:rsidRPr="008F5AB8">
        <w:rPr>
          <w:rFonts w:ascii="Times New Roman" w:eastAsia="標楷體" w:hAnsi="Times New Roman" w:cs="Times New Roman"/>
          <w:color w:val="000000"/>
          <w:kern w:val="0"/>
          <w:szCs w:val="32"/>
        </w:rPr>
        <w:t>小組」備查。</w:t>
      </w:r>
    </w:p>
    <w:p w:rsidR="008F5AB8" w:rsidRPr="008F5AB8" w:rsidRDefault="008F5AB8" w:rsidP="008F5AB8">
      <w:pPr>
        <w:widowControl/>
        <w:numPr>
          <w:ilvl w:val="0"/>
          <w:numId w:val="2"/>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b/>
          <w:bCs/>
          <w:color w:val="000000"/>
          <w:kern w:val="0"/>
          <w:sz w:val="28"/>
          <w:szCs w:val="36"/>
        </w:rPr>
      </w:pPr>
      <w:proofErr w:type="gramStart"/>
      <w:r w:rsidRPr="008F5AB8">
        <w:rPr>
          <w:rFonts w:ascii="Times New Roman" w:eastAsia="標楷體" w:hAnsi="Times New Roman" w:cs="Times New Roman"/>
          <w:color w:val="000000"/>
          <w:kern w:val="0"/>
          <w:szCs w:val="32"/>
        </w:rPr>
        <w:t>申</w:t>
      </w:r>
      <w:r w:rsidRPr="008F5AB8">
        <w:rPr>
          <w:rFonts w:ascii="Times New Roman" w:eastAsia="標楷體" w:hAnsi="Times New Roman" w:cs="Times New Roman" w:hint="eastAsia"/>
          <w:color w:val="000000"/>
          <w:kern w:val="0"/>
          <w:szCs w:val="32"/>
        </w:rPr>
        <w:t>請人均已瞭解</w:t>
      </w:r>
      <w:proofErr w:type="gramEnd"/>
      <w:r w:rsidRPr="008F5AB8">
        <w:rPr>
          <w:rFonts w:ascii="Times New Roman" w:eastAsia="標楷體" w:hAnsi="Times New Roman" w:cs="Times New Roman" w:hint="eastAsia"/>
          <w:color w:val="000000"/>
          <w:kern w:val="0"/>
          <w:szCs w:val="32"/>
        </w:rPr>
        <w:t>並同意所提供之個人資料皆受農業部</w:t>
      </w:r>
      <w:r w:rsidRPr="008F5AB8">
        <w:rPr>
          <w:rFonts w:ascii="Times New Roman" w:eastAsia="標楷體" w:hAnsi="Times New Roman" w:cs="Times New Roman"/>
          <w:color w:val="000000"/>
          <w:kern w:val="0"/>
          <w:szCs w:val="32"/>
        </w:rPr>
        <w:t>與「農業</w:t>
      </w:r>
      <w:r w:rsidRPr="008F5AB8">
        <w:rPr>
          <w:rFonts w:ascii="Times New Roman" w:eastAsia="標楷體" w:hAnsi="Times New Roman" w:cs="Times New Roman" w:hint="eastAsia"/>
          <w:color w:val="000000"/>
          <w:kern w:val="0"/>
          <w:szCs w:val="32"/>
        </w:rPr>
        <w:t xml:space="preserve"> </w:t>
      </w:r>
      <w:r w:rsidRPr="008F5AB8">
        <w:rPr>
          <w:rFonts w:ascii="Times New Roman" w:eastAsia="標楷體" w:hAnsi="Times New Roman" w:cs="Times New Roman"/>
          <w:color w:val="000000"/>
          <w:kern w:val="0"/>
          <w:szCs w:val="32"/>
        </w:rPr>
        <w:t>AI</w:t>
      </w:r>
      <w:r w:rsidRPr="008F5AB8">
        <w:rPr>
          <w:rFonts w:ascii="Times New Roman" w:eastAsia="標楷體" w:hAnsi="Times New Roman" w:cs="Times New Roman" w:hint="eastAsia"/>
          <w:color w:val="000000"/>
          <w:kern w:val="0"/>
          <w:szCs w:val="32"/>
        </w:rPr>
        <w:t xml:space="preserve"> </w:t>
      </w:r>
      <w:proofErr w:type="gramStart"/>
      <w:r w:rsidRPr="008F5AB8">
        <w:rPr>
          <w:rFonts w:ascii="Times New Roman" w:eastAsia="標楷體" w:hAnsi="Times New Roman" w:cs="Times New Roman"/>
          <w:color w:val="000000"/>
          <w:kern w:val="0"/>
          <w:szCs w:val="32"/>
        </w:rPr>
        <w:t>賦能推動</w:t>
      </w:r>
      <w:proofErr w:type="gramEnd"/>
      <w:r w:rsidRPr="008F5AB8">
        <w:rPr>
          <w:rFonts w:ascii="Times New Roman" w:eastAsia="標楷體" w:hAnsi="Times New Roman" w:cs="Times New Roman"/>
          <w:color w:val="000000"/>
          <w:kern w:val="0"/>
          <w:szCs w:val="32"/>
        </w:rPr>
        <w:t>小組」</w:t>
      </w:r>
      <w:r w:rsidRPr="008F5AB8">
        <w:rPr>
          <w:rFonts w:ascii="Times New Roman" w:eastAsia="標楷體" w:hAnsi="Times New Roman" w:cs="Times New Roman" w:hint="eastAsia"/>
          <w:color w:val="000000"/>
          <w:kern w:val="0"/>
          <w:szCs w:val="32"/>
        </w:rPr>
        <w:t>保全維護，並僅限於計畫審核、聯繫、管理、輔導等相關公務合理使用，明瞭若提供不正確之個人資料，農業部</w:t>
      </w:r>
      <w:r w:rsidRPr="008F5AB8">
        <w:rPr>
          <w:rFonts w:ascii="Times New Roman" w:eastAsia="標楷體" w:hAnsi="Times New Roman" w:cs="Times New Roman"/>
          <w:color w:val="000000"/>
          <w:kern w:val="0"/>
          <w:szCs w:val="32"/>
        </w:rPr>
        <w:t>與「農業</w:t>
      </w:r>
      <w:r w:rsidRPr="008F5AB8">
        <w:rPr>
          <w:rFonts w:ascii="Times New Roman" w:eastAsia="標楷體" w:hAnsi="Times New Roman" w:cs="Times New Roman" w:hint="eastAsia"/>
          <w:color w:val="000000"/>
          <w:kern w:val="0"/>
          <w:szCs w:val="32"/>
        </w:rPr>
        <w:t xml:space="preserve"> </w:t>
      </w:r>
      <w:r w:rsidRPr="008F5AB8">
        <w:rPr>
          <w:rFonts w:ascii="Times New Roman" w:eastAsia="標楷體" w:hAnsi="Times New Roman" w:cs="Times New Roman"/>
          <w:color w:val="000000"/>
          <w:kern w:val="0"/>
          <w:szCs w:val="32"/>
        </w:rPr>
        <w:t>AI</w:t>
      </w:r>
      <w:r w:rsidRPr="008F5AB8">
        <w:rPr>
          <w:rFonts w:ascii="Times New Roman" w:eastAsia="標楷體" w:hAnsi="Times New Roman" w:cs="Times New Roman" w:hint="eastAsia"/>
          <w:color w:val="000000"/>
          <w:kern w:val="0"/>
          <w:szCs w:val="32"/>
        </w:rPr>
        <w:t xml:space="preserve"> </w:t>
      </w:r>
      <w:proofErr w:type="gramStart"/>
      <w:r w:rsidRPr="008F5AB8">
        <w:rPr>
          <w:rFonts w:ascii="Times New Roman" w:eastAsia="標楷體" w:hAnsi="Times New Roman" w:cs="Times New Roman"/>
          <w:color w:val="000000"/>
          <w:kern w:val="0"/>
          <w:szCs w:val="32"/>
        </w:rPr>
        <w:t>賦能推動</w:t>
      </w:r>
      <w:proofErr w:type="gramEnd"/>
      <w:r w:rsidRPr="008F5AB8">
        <w:rPr>
          <w:rFonts w:ascii="Times New Roman" w:eastAsia="標楷體" w:hAnsi="Times New Roman" w:cs="Times New Roman"/>
          <w:color w:val="000000"/>
          <w:kern w:val="0"/>
          <w:szCs w:val="32"/>
        </w:rPr>
        <w:t>小組」</w:t>
      </w:r>
      <w:r w:rsidRPr="008F5AB8">
        <w:rPr>
          <w:rFonts w:ascii="Times New Roman" w:eastAsia="標楷體" w:hAnsi="Times New Roman" w:cs="Times New Roman" w:hint="eastAsia"/>
          <w:color w:val="000000"/>
          <w:kern w:val="0"/>
          <w:szCs w:val="32"/>
        </w:rPr>
        <w:t>即無法進行上述作業。</w:t>
      </w:r>
    </w:p>
    <w:p w:rsidR="008F5AB8" w:rsidRPr="008F5AB8" w:rsidRDefault="008F5AB8" w:rsidP="008F5AB8">
      <w:pPr>
        <w:widowControl/>
        <w:numPr>
          <w:ilvl w:val="0"/>
          <w:numId w:val="2"/>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b/>
          <w:bCs/>
          <w:color w:val="000000"/>
          <w:kern w:val="0"/>
          <w:sz w:val="28"/>
          <w:szCs w:val="36"/>
        </w:rPr>
      </w:pPr>
      <w:r w:rsidRPr="008F5AB8">
        <w:rPr>
          <w:rFonts w:ascii="Times New Roman" w:eastAsia="標楷體" w:hAnsi="Times New Roman" w:cs="Times New Roman" w:hint="eastAsia"/>
          <w:color w:val="000000"/>
          <w:kern w:val="0"/>
          <w:szCs w:val="32"/>
        </w:rPr>
        <w:t>申</w:t>
      </w:r>
      <w:r w:rsidRPr="008F5AB8">
        <w:rPr>
          <w:rFonts w:ascii="Times New Roman" w:eastAsia="標楷體" w:hAnsi="Times New Roman" w:cs="Times New Roman"/>
          <w:color w:val="000000"/>
          <w:kern w:val="0"/>
          <w:szCs w:val="32"/>
        </w:rPr>
        <w:t>請人</w:t>
      </w:r>
      <w:r w:rsidRPr="008F5AB8">
        <w:rPr>
          <w:rFonts w:ascii="Times New Roman" w:eastAsia="標楷體" w:hAnsi="Times New Roman" w:cs="Times New Roman" w:hint="eastAsia"/>
          <w:color w:val="000000"/>
          <w:kern w:val="0"/>
          <w:szCs w:val="32"/>
        </w:rPr>
        <w:t>同意計畫結束後，若政府需用於非營利用途，須授權以下資料之蒐集、處理及使用，並聲明理解及同意所述資料使用範圍，資料使用範圍包含相關計畫產出效益、系統使用紀錄及智慧農業系</w:t>
      </w:r>
      <w:r w:rsidRPr="008F5AB8">
        <w:rPr>
          <w:rFonts w:ascii="Times New Roman" w:eastAsia="標楷體" w:hAnsi="Times New Roman" w:cs="Times New Roman" w:hint="eastAsia"/>
          <w:kern w:val="0"/>
          <w:szCs w:val="32"/>
        </w:rPr>
        <w:t>統欄位與數</w:t>
      </w:r>
      <w:r w:rsidRPr="008F5AB8">
        <w:rPr>
          <w:rFonts w:ascii="Times New Roman" w:eastAsia="標楷體" w:hAnsi="Times New Roman" w:cs="Times New Roman" w:hint="eastAsia"/>
          <w:color w:val="000000"/>
          <w:kern w:val="0"/>
          <w:szCs w:val="32"/>
        </w:rPr>
        <w:t>據等</w:t>
      </w:r>
      <w:r w:rsidRPr="008F5AB8">
        <w:rPr>
          <w:rFonts w:ascii="Times New Roman" w:eastAsia="標楷體" w:hAnsi="Times New Roman" w:cs="Times New Roman"/>
          <w:color w:val="000000"/>
          <w:kern w:val="0"/>
          <w:szCs w:val="32"/>
        </w:rPr>
        <w:t>。</w:t>
      </w:r>
    </w:p>
    <w:p w:rsidR="008F5AB8" w:rsidRPr="008F5AB8" w:rsidRDefault="008F5AB8" w:rsidP="008F5AB8">
      <w:pPr>
        <w:widowControl/>
        <w:pBdr>
          <w:top w:val="nil"/>
          <w:left w:val="nil"/>
          <w:bottom w:val="nil"/>
          <w:right w:val="nil"/>
          <w:between w:val="nil"/>
        </w:pBdr>
        <w:adjustRightInd w:val="0"/>
        <w:snapToGrid w:val="0"/>
        <w:spacing w:line="300" w:lineRule="auto"/>
        <w:ind w:left="540" w:right="48" w:hanging="420"/>
        <w:jc w:val="both"/>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 w:val="28"/>
          <w:szCs w:val="28"/>
        </w:rPr>
        <w:t>二、</w:t>
      </w:r>
      <w:r w:rsidRPr="008F5AB8">
        <w:rPr>
          <w:rFonts w:ascii="Times New Roman" w:eastAsia="標楷體" w:hAnsi="Times New Roman" w:cs="Times New Roman"/>
          <w:b/>
          <w:bCs/>
          <w:color w:val="000000"/>
          <w:kern w:val="0"/>
          <w:sz w:val="28"/>
          <w:szCs w:val="36"/>
        </w:rPr>
        <w:t>承諾書</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t>申請人保證本計畫為申請人新進行之計畫。</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t>申請人保證自投件申請日起，不得就申請行為、補助計畫、補助金額與之其他商業行為作不當連結、進行不當宣傳或為其他使人受誤導或混淆之行為。</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t>申請人保證最近</w:t>
      </w:r>
      <w:r w:rsidRPr="008F5AB8">
        <w:rPr>
          <w:rFonts w:ascii="Times New Roman" w:eastAsia="標楷體" w:hAnsi="Times New Roman" w:cs="Times New Roman"/>
          <w:color w:val="000000"/>
          <w:kern w:val="0"/>
          <w:szCs w:val="32"/>
        </w:rPr>
        <w:t>5</w:t>
      </w:r>
      <w:r w:rsidRPr="008F5AB8">
        <w:rPr>
          <w:rFonts w:ascii="Times New Roman" w:eastAsia="標楷體" w:hAnsi="Times New Roman" w:cs="Times New Roman"/>
          <w:color w:val="000000"/>
          <w:kern w:val="0"/>
          <w:szCs w:val="32"/>
        </w:rPr>
        <w:t>年內若曾執行政府科技計畫，無重大違約紀錄，亦無遭受停權處分而其期間尚未屆滿之情形。</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t>申請人保證最近</w:t>
      </w:r>
      <w:r w:rsidRPr="008F5AB8">
        <w:rPr>
          <w:rFonts w:ascii="Times New Roman" w:eastAsia="標楷體" w:hAnsi="Times New Roman" w:cs="Times New Roman"/>
          <w:color w:val="000000"/>
          <w:kern w:val="0"/>
          <w:szCs w:val="32"/>
        </w:rPr>
        <w:t>3</w:t>
      </w:r>
      <w:r w:rsidRPr="008F5AB8">
        <w:rPr>
          <w:rFonts w:ascii="Times New Roman" w:eastAsia="標楷體" w:hAnsi="Times New Roman" w:cs="Times New Roman"/>
          <w:color w:val="000000"/>
          <w:kern w:val="0"/>
          <w:szCs w:val="32"/>
        </w:rPr>
        <w:t>年內無欠繳應納稅捐情事，申請人為公司者，至申請日前</w:t>
      </w:r>
      <w:proofErr w:type="gramStart"/>
      <w:r w:rsidRPr="008F5AB8">
        <w:rPr>
          <w:rFonts w:ascii="Times New Roman" w:eastAsia="標楷體" w:hAnsi="Times New Roman" w:cs="Times New Roman"/>
          <w:color w:val="000000"/>
          <w:kern w:val="0"/>
          <w:szCs w:val="32"/>
        </w:rPr>
        <w:t>1</w:t>
      </w:r>
      <w:proofErr w:type="gramEnd"/>
      <w:r w:rsidRPr="008F5AB8">
        <w:rPr>
          <w:rFonts w:ascii="Times New Roman" w:eastAsia="標楷體" w:hAnsi="Times New Roman" w:cs="Times New Roman"/>
          <w:color w:val="000000"/>
          <w:kern w:val="0"/>
          <w:szCs w:val="32"/>
        </w:rPr>
        <w:t>年度止，公司淨值</w:t>
      </w:r>
      <w:r w:rsidRPr="008F5AB8">
        <w:rPr>
          <w:rFonts w:ascii="Times New Roman" w:eastAsia="標楷體" w:hAnsi="Times New Roman" w:cs="Times New Roman"/>
          <w:color w:val="000000"/>
          <w:kern w:val="0"/>
          <w:szCs w:val="32"/>
        </w:rPr>
        <w:t>(</w:t>
      </w:r>
      <w:r w:rsidRPr="008F5AB8">
        <w:rPr>
          <w:rFonts w:ascii="Times New Roman" w:eastAsia="標楷體" w:hAnsi="Times New Roman" w:cs="Times New Roman"/>
          <w:color w:val="000000"/>
          <w:kern w:val="0"/>
          <w:szCs w:val="32"/>
        </w:rPr>
        <w:t>股東權益</w:t>
      </w:r>
      <w:r w:rsidRPr="008F5AB8">
        <w:rPr>
          <w:rFonts w:ascii="Times New Roman" w:eastAsia="標楷體" w:hAnsi="Times New Roman" w:cs="Times New Roman"/>
          <w:color w:val="000000"/>
          <w:kern w:val="0"/>
          <w:szCs w:val="32"/>
        </w:rPr>
        <w:t>)</w:t>
      </w:r>
      <w:r w:rsidRPr="008F5AB8">
        <w:rPr>
          <w:rFonts w:ascii="Times New Roman" w:eastAsia="標楷體" w:hAnsi="Times New Roman" w:cs="Times New Roman"/>
          <w:color w:val="000000"/>
          <w:kern w:val="0"/>
          <w:szCs w:val="32"/>
        </w:rPr>
        <w:t>應為正值，且非屬銀行拒絕往來戶。</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t>申請人保證本計畫未依其他法令享有租稅優惠、獎勵或補助。</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t>申請人保證最近</w:t>
      </w:r>
      <w:r w:rsidRPr="008F5AB8">
        <w:rPr>
          <w:rFonts w:ascii="Times New Roman" w:eastAsia="標楷體" w:hAnsi="Times New Roman" w:cs="Times New Roman"/>
          <w:color w:val="000000"/>
          <w:kern w:val="0"/>
          <w:szCs w:val="32"/>
        </w:rPr>
        <w:t>3</w:t>
      </w:r>
      <w:r w:rsidRPr="008F5AB8">
        <w:rPr>
          <w:rFonts w:ascii="Times New Roman" w:eastAsia="標楷體" w:hAnsi="Times New Roman" w:cs="Times New Roman"/>
          <w:color w:val="000000"/>
          <w:kern w:val="0"/>
          <w:szCs w:val="32"/>
        </w:rPr>
        <w:t>年內，無嚴重違反環境保護、勞工或食品安全衛生之相關法律或違反身心障礙者權益保障法相關規定且情節重大之情形。</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t>申請人保證負責人及經理人未具有大陸地區人民來</w:t>
      </w:r>
      <w:proofErr w:type="gramStart"/>
      <w:r w:rsidRPr="008F5AB8">
        <w:rPr>
          <w:rFonts w:ascii="Times New Roman" w:eastAsia="標楷體" w:hAnsi="Times New Roman" w:cs="Times New Roman"/>
          <w:color w:val="000000"/>
          <w:kern w:val="0"/>
          <w:szCs w:val="32"/>
        </w:rPr>
        <w:t>臺</w:t>
      </w:r>
      <w:proofErr w:type="gramEnd"/>
      <w:r w:rsidRPr="008F5AB8">
        <w:rPr>
          <w:rFonts w:ascii="Times New Roman" w:eastAsia="標楷體" w:hAnsi="Times New Roman" w:cs="Times New Roman"/>
          <w:color w:val="000000"/>
          <w:kern w:val="0"/>
          <w:szCs w:val="32"/>
        </w:rPr>
        <w:t>投資許可辦法第</w:t>
      </w:r>
      <w:r w:rsidRPr="008F5AB8">
        <w:rPr>
          <w:rFonts w:ascii="Times New Roman" w:eastAsia="標楷體" w:hAnsi="Times New Roman" w:cs="Times New Roman"/>
          <w:color w:val="000000"/>
          <w:kern w:val="0"/>
          <w:szCs w:val="32"/>
        </w:rPr>
        <w:t>3</w:t>
      </w:r>
      <w:r w:rsidRPr="008F5AB8">
        <w:rPr>
          <w:rFonts w:ascii="Times New Roman" w:eastAsia="標楷體" w:hAnsi="Times New Roman" w:cs="Times New Roman"/>
          <w:color w:val="000000"/>
          <w:kern w:val="0"/>
          <w:szCs w:val="32"/>
        </w:rPr>
        <w:t>條所稱之投資人身分。</w:t>
      </w:r>
      <w:r w:rsidRPr="008F5AB8">
        <w:rPr>
          <w:rFonts w:ascii="Times New Roman" w:eastAsia="標楷體" w:hAnsi="Times New Roman" w:cs="Times New Roman"/>
          <w:color w:val="000000"/>
          <w:kern w:val="0"/>
          <w:szCs w:val="32"/>
        </w:rPr>
        <w:t>(</w:t>
      </w:r>
      <w:r w:rsidRPr="008F5AB8">
        <w:rPr>
          <w:rFonts w:ascii="Times New Roman" w:eastAsia="標楷體" w:hAnsi="Times New Roman" w:cs="Times New Roman"/>
          <w:color w:val="000000"/>
          <w:kern w:val="0"/>
          <w:szCs w:val="32"/>
        </w:rPr>
        <w:t>「大陸地區人民來</w:t>
      </w:r>
      <w:proofErr w:type="gramStart"/>
      <w:r w:rsidRPr="008F5AB8">
        <w:rPr>
          <w:rFonts w:ascii="Times New Roman" w:eastAsia="標楷體" w:hAnsi="Times New Roman" w:cs="Times New Roman"/>
          <w:color w:val="000000"/>
          <w:kern w:val="0"/>
          <w:szCs w:val="32"/>
        </w:rPr>
        <w:t>臺</w:t>
      </w:r>
      <w:proofErr w:type="gramEnd"/>
      <w:r w:rsidRPr="008F5AB8">
        <w:rPr>
          <w:rFonts w:ascii="Times New Roman" w:eastAsia="標楷體" w:hAnsi="Times New Roman" w:cs="Times New Roman"/>
          <w:color w:val="000000"/>
          <w:kern w:val="0"/>
          <w:szCs w:val="32"/>
        </w:rPr>
        <w:t>投資許可辦法」第</w:t>
      </w:r>
      <w:r w:rsidRPr="008F5AB8">
        <w:rPr>
          <w:rFonts w:ascii="Times New Roman" w:eastAsia="標楷體" w:hAnsi="Times New Roman" w:cs="Times New Roman"/>
          <w:color w:val="000000"/>
          <w:kern w:val="0"/>
          <w:szCs w:val="32"/>
        </w:rPr>
        <w:t>3</w:t>
      </w:r>
      <w:r w:rsidRPr="008F5AB8">
        <w:rPr>
          <w:rFonts w:ascii="Times New Roman" w:eastAsia="標楷體" w:hAnsi="Times New Roman" w:cs="Times New Roman"/>
          <w:color w:val="000000"/>
          <w:kern w:val="0"/>
          <w:szCs w:val="32"/>
        </w:rPr>
        <w:t>條所稱投資人，指大陸地區人民、法人、團體、其他機構或其於第</w:t>
      </w:r>
      <w:r w:rsidRPr="008F5AB8">
        <w:rPr>
          <w:rFonts w:ascii="Times New Roman" w:eastAsia="標楷體" w:hAnsi="Times New Roman" w:cs="Times New Roman"/>
          <w:color w:val="000000"/>
          <w:kern w:val="0"/>
          <w:szCs w:val="32"/>
        </w:rPr>
        <w:t>3</w:t>
      </w:r>
      <w:r w:rsidRPr="008F5AB8">
        <w:rPr>
          <w:rFonts w:ascii="Times New Roman" w:eastAsia="標楷體" w:hAnsi="Times New Roman" w:cs="Times New Roman"/>
          <w:color w:val="000000"/>
          <w:kern w:val="0"/>
          <w:szCs w:val="32"/>
        </w:rPr>
        <w:t>地區投資之公司，依規定在臺灣地區從事投資行為者。</w:t>
      </w:r>
      <w:r w:rsidRPr="008F5AB8">
        <w:rPr>
          <w:rFonts w:ascii="Times New Roman" w:eastAsia="標楷體" w:hAnsi="Times New Roman" w:cs="Times New Roman"/>
          <w:color w:val="000000"/>
          <w:kern w:val="0"/>
          <w:szCs w:val="32"/>
        </w:rPr>
        <w:t>)</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color w:val="000000"/>
          <w:kern w:val="0"/>
          <w:szCs w:val="32"/>
        </w:rPr>
        <w:lastRenderedPageBreak/>
        <w:t>申請人保證上列資料及</w:t>
      </w:r>
      <w:proofErr w:type="gramStart"/>
      <w:r w:rsidRPr="008F5AB8">
        <w:rPr>
          <w:rFonts w:ascii="Times New Roman" w:eastAsia="標楷體" w:hAnsi="Times New Roman" w:cs="Times New Roman"/>
          <w:color w:val="000000"/>
          <w:kern w:val="0"/>
          <w:szCs w:val="32"/>
        </w:rPr>
        <w:t>附件均屬正確</w:t>
      </w:r>
      <w:proofErr w:type="gramEnd"/>
      <w:r w:rsidRPr="008F5AB8">
        <w:rPr>
          <w:rFonts w:ascii="Times New Roman" w:eastAsia="標楷體" w:hAnsi="Times New Roman" w:cs="Times New Roman"/>
          <w:color w:val="000000"/>
          <w:kern w:val="0"/>
          <w:szCs w:val="32"/>
        </w:rPr>
        <w:t>，所提供之各項申請應備文件，</w:t>
      </w:r>
      <w:proofErr w:type="gramStart"/>
      <w:r w:rsidRPr="008F5AB8">
        <w:rPr>
          <w:rFonts w:ascii="Times New Roman" w:eastAsia="標楷體" w:hAnsi="Times New Roman" w:cs="Times New Roman"/>
          <w:color w:val="000000"/>
          <w:kern w:val="0"/>
          <w:szCs w:val="32"/>
        </w:rPr>
        <w:t>均與事實</w:t>
      </w:r>
      <w:proofErr w:type="gramEnd"/>
      <w:r w:rsidRPr="008F5AB8">
        <w:rPr>
          <w:rFonts w:ascii="Times New Roman" w:eastAsia="標楷體" w:hAnsi="Times New Roman" w:cs="Times New Roman"/>
          <w:color w:val="000000"/>
          <w:kern w:val="0"/>
          <w:szCs w:val="32"/>
        </w:rPr>
        <w:t>相符，並保證</w:t>
      </w:r>
      <w:proofErr w:type="gramStart"/>
      <w:r w:rsidRPr="008F5AB8">
        <w:rPr>
          <w:rFonts w:ascii="Times New Roman" w:eastAsia="標楷體" w:hAnsi="Times New Roman" w:cs="Times New Roman"/>
          <w:color w:val="000000"/>
          <w:kern w:val="0"/>
          <w:szCs w:val="32"/>
        </w:rPr>
        <w:t>不</w:t>
      </w:r>
      <w:proofErr w:type="gramEnd"/>
      <w:r w:rsidRPr="008F5AB8">
        <w:rPr>
          <w:rFonts w:ascii="Times New Roman" w:eastAsia="標楷體" w:hAnsi="Times New Roman" w:cs="Times New Roman"/>
          <w:color w:val="000000"/>
          <w:kern w:val="0"/>
          <w:szCs w:val="32"/>
        </w:rPr>
        <w:t>侵害他人之專利權、專門技術及著作權等相關智慧財產權，如有</w:t>
      </w:r>
      <w:proofErr w:type="gramStart"/>
      <w:r w:rsidRPr="008F5AB8">
        <w:rPr>
          <w:rFonts w:ascii="Times New Roman" w:eastAsia="標楷體" w:hAnsi="Times New Roman" w:cs="Times New Roman"/>
          <w:color w:val="000000"/>
          <w:kern w:val="0"/>
          <w:szCs w:val="32"/>
        </w:rPr>
        <w:t>不實願負</w:t>
      </w:r>
      <w:proofErr w:type="gramEnd"/>
      <w:r w:rsidRPr="008F5AB8">
        <w:rPr>
          <w:rFonts w:ascii="Times New Roman" w:eastAsia="標楷體" w:hAnsi="Times New Roman" w:cs="Times New Roman"/>
          <w:color w:val="000000"/>
          <w:kern w:val="0"/>
          <w:szCs w:val="32"/>
        </w:rPr>
        <w:t>一切責任，農業部得駁回申請或依職權撤銷補助並解除契約。</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hint="eastAsia"/>
          <w:color w:val="000000"/>
          <w:kern w:val="0"/>
          <w:szCs w:val="32"/>
        </w:rPr>
        <w:t>執行本計畫輔導案所蒐集之資料格式，須符合農業部</w:t>
      </w:r>
      <w:r w:rsidRPr="008F5AB8">
        <w:rPr>
          <w:rFonts w:ascii="Times New Roman" w:eastAsia="標楷體" w:hAnsi="Times New Roman" w:cs="Times New Roman" w:hint="eastAsia"/>
          <w:color w:val="000000"/>
          <w:kern w:val="0"/>
          <w:szCs w:val="32"/>
        </w:rPr>
        <w:t>112</w:t>
      </w:r>
      <w:r w:rsidRPr="008F5AB8">
        <w:rPr>
          <w:rFonts w:ascii="Times New Roman" w:eastAsia="標楷體" w:hAnsi="Times New Roman" w:cs="Times New Roman" w:hint="eastAsia"/>
          <w:color w:val="000000"/>
          <w:kern w:val="0"/>
          <w:szCs w:val="32"/>
        </w:rPr>
        <w:t>年</w:t>
      </w:r>
      <w:r w:rsidRPr="008F5AB8">
        <w:rPr>
          <w:rFonts w:ascii="Times New Roman" w:eastAsia="標楷體" w:hAnsi="Times New Roman" w:cs="Times New Roman" w:hint="eastAsia"/>
          <w:color w:val="000000"/>
          <w:kern w:val="0"/>
          <w:szCs w:val="32"/>
        </w:rPr>
        <w:t>4</w:t>
      </w:r>
      <w:r w:rsidRPr="008F5AB8">
        <w:rPr>
          <w:rFonts w:ascii="Times New Roman" w:eastAsia="標楷體" w:hAnsi="Times New Roman" w:cs="Times New Roman" w:hint="eastAsia"/>
          <w:color w:val="000000"/>
          <w:kern w:val="0"/>
          <w:szCs w:val="32"/>
        </w:rPr>
        <w:t>月</w:t>
      </w:r>
      <w:r w:rsidRPr="008F5AB8">
        <w:rPr>
          <w:rFonts w:ascii="Times New Roman" w:eastAsia="標楷體" w:hAnsi="Times New Roman" w:cs="Times New Roman" w:hint="eastAsia"/>
          <w:color w:val="000000"/>
          <w:kern w:val="0"/>
          <w:szCs w:val="32"/>
        </w:rPr>
        <w:t>27</w:t>
      </w:r>
      <w:r w:rsidRPr="008F5AB8">
        <w:rPr>
          <w:rFonts w:ascii="Times New Roman" w:eastAsia="標楷體" w:hAnsi="Times New Roman" w:cs="Times New Roman" w:hint="eastAsia"/>
          <w:color w:val="000000"/>
          <w:kern w:val="0"/>
          <w:szCs w:val="32"/>
        </w:rPr>
        <w:t>日發布之「智慧農業感測資料格式標準與測試規範」，並配合提供使用後成效追蹤資料或政府非營利之產銷數據。</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hint="eastAsia"/>
          <w:color w:val="000000"/>
          <w:kern w:val="0"/>
          <w:szCs w:val="32"/>
        </w:rPr>
        <w:t>執行計畫所補助開發之相關</w:t>
      </w:r>
      <w:r w:rsidRPr="008F5AB8">
        <w:rPr>
          <w:rFonts w:ascii="Times New Roman" w:eastAsia="標楷體" w:hAnsi="Times New Roman" w:cs="Times New Roman" w:hint="eastAsia"/>
          <w:color w:val="000000"/>
          <w:kern w:val="0"/>
          <w:szCs w:val="32"/>
        </w:rPr>
        <w:t xml:space="preserve"> AI </w:t>
      </w:r>
      <w:r w:rsidRPr="008F5AB8">
        <w:rPr>
          <w:rFonts w:ascii="Times New Roman" w:eastAsia="標楷體" w:hAnsi="Times New Roman" w:cs="Times New Roman" w:hint="eastAsia"/>
          <w:color w:val="000000"/>
          <w:kern w:val="0"/>
          <w:szCs w:val="32"/>
        </w:rPr>
        <w:t>系統、</w:t>
      </w:r>
      <w:proofErr w:type="gramStart"/>
      <w:r w:rsidRPr="008F5AB8">
        <w:rPr>
          <w:rFonts w:ascii="Times New Roman" w:eastAsia="標楷體" w:hAnsi="Times New Roman" w:cs="Times New Roman" w:hint="eastAsia"/>
          <w:color w:val="000000"/>
          <w:kern w:val="0"/>
          <w:szCs w:val="32"/>
        </w:rPr>
        <w:t>套組或</w:t>
      </w:r>
      <w:proofErr w:type="gramEnd"/>
      <w:r w:rsidRPr="008F5AB8">
        <w:rPr>
          <w:rFonts w:ascii="Times New Roman" w:eastAsia="標楷體" w:hAnsi="Times New Roman" w:cs="Times New Roman" w:hint="eastAsia"/>
          <w:color w:val="000000"/>
          <w:kern w:val="0"/>
          <w:szCs w:val="32"/>
        </w:rPr>
        <w:t>服務等，</w:t>
      </w:r>
      <w:proofErr w:type="gramStart"/>
      <w:r w:rsidRPr="008F5AB8">
        <w:rPr>
          <w:rFonts w:ascii="Times New Roman" w:eastAsia="標楷體" w:hAnsi="Times New Roman" w:cs="Times New Roman" w:hint="eastAsia"/>
          <w:color w:val="000000"/>
          <w:kern w:val="0"/>
          <w:szCs w:val="32"/>
        </w:rPr>
        <w:t>均須具有</w:t>
      </w:r>
      <w:proofErr w:type="gramEnd"/>
      <w:r w:rsidRPr="008F5AB8">
        <w:rPr>
          <w:rFonts w:ascii="Times New Roman" w:eastAsia="標楷體" w:hAnsi="Times New Roman" w:cs="Times New Roman" w:hint="eastAsia"/>
          <w:color w:val="000000"/>
          <w:kern w:val="0"/>
          <w:szCs w:val="32"/>
        </w:rPr>
        <w:t>雲端架構及</w:t>
      </w:r>
      <w:r w:rsidRPr="008F5AB8">
        <w:rPr>
          <w:rFonts w:ascii="Times New Roman" w:eastAsia="標楷體" w:hAnsi="Times New Roman" w:cs="Times New Roman" w:hint="eastAsia"/>
          <w:color w:val="000000"/>
          <w:kern w:val="0"/>
          <w:szCs w:val="32"/>
        </w:rPr>
        <w:t>API</w:t>
      </w:r>
      <w:r w:rsidRPr="008F5AB8">
        <w:rPr>
          <w:rFonts w:ascii="Times New Roman" w:eastAsia="標楷體" w:hAnsi="Times New Roman" w:cs="Times New Roman" w:hint="eastAsia"/>
          <w:color w:val="000000"/>
          <w:kern w:val="0"/>
          <w:szCs w:val="32"/>
        </w:rPr>
        <w:t>串接功能，且於開發完成或計畫結案時，應</w:t>
      </w:r>
      <w:proofErr w:type="gramStart"/>
      <w:r w:rsidRPr="008F5AB8">
        <w:rPr>
          <w:rFonts w:ascii="Times New Roman" w:eastAsia="標楷體" w:hAnsi="Times New Roman" w:cs="Times New Roman" w:hint="eastAsia"/>
          <w:color w:val="000000"/>
          <w:kern w:val="0"/>
          <w:szCs w:val="32"/>
        </w:rPr>
        <w:t>上架其系統</w:t>
      </w:r>
      <w:proofErr w:type="gramEnd"/>
      <w:r w:rsidRPr="008F5AB8">
        <w:rPr>
          <w:rFonts w:ascii="Times New Roman" w:eastAsia="標楷體" w:hAnsi="Times New Roman" w:cs="Times New Roman" w:hint="eastAsia"/>
          <w:color w:val="000000"/>
          <w:kern w:val="0"/>
          <w:szCs w:val="32"/>
        </w:rPr>
        <w:t>架構或相關模板（含維護技服業者資訊）至「農業雲市集</w:t>
      </w:r>
      <w:r w:rsidRPr="008F5AB8">
        <w:rPr>
          <w:rFonts w:ascii="Times New Roman" w:eastAsia="標楷體" w:hAnsi="Times New Roman" w:cs="Times New Roman" w:hint="eastAsia"/>
          <w:color w:val="000000"/>
          <w:kern w:val="0"/>
          <w:szCs w:val="32"/>
        </w:rPr>
        <w:t xml:space="preserve"> AI </w:t>
      </w:r>
      <w:r w:rsidRPr="008F5AB8">
        <w:rPr>
          <w:rFonts w:ascii="Times New Roman" w:eastAsia="標楷體" w:hAnsi="Times New Roman" w:cs="Times New Roman" w:hint="eastAsia"/>
          <w:color w:val="000000"/>
          <w:kern w:val="0"/>
          <w:szCs w:val="32"/>
        </w:rPr>
        <w:t>館」，提供他人購買應用，以擴大農業</w:t>
      </w:r>
      <w:r w:rsidRPr="008F5AB8">
        <w:rPr>
          <w:rFonts w:ascii="Times New Roman" w:eastAsia="標楷體" w:hAnsi="Times New Roman" w:cs="Times New Roman" w:hint="eastAsia"/>
          <w:color w:val="000000"/>
          <w:kern w:val="0"/>
          <w:szCs w:val="32"/>
        </w:rPr>
        <w:t xml:space="preserve"> AI </w:t>
      </w:r>
      <w:r w:rsidRPr="008F5AB8">
        <w:rPr>
          <w:rFonts w:ascii="Times New Roman" w:eastAsia="標楷體" w:hAnsi="Times New Roman" w:cs="Times New Roman" w:hint="eastAsia"/>
          <w:color w:val="000000"/>
          <w:kern w:val="0"/>
          <w:szCs w:val="32"/>
        </w:rPr>
        <w:t>應用滲透率。</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kern w:val="0"/>
          <w:szCs w:val="32"/>
        </w:rPr>
      </w:pPr>
      <w:r w:rsidRPr="008F5AB8">
        <w:rPr>
          <w:rFonts w:ascii="Times New Roman" w:eastAsia="標楷體" w:hAnsi="Times New Roman" w:cs="Times New Roman"/>
          <w:kern w:val="0"/>
          <w:szCs w:val="32"/>
        </w:rPr>
        <w:t>申請人保證知悉違反法律不得申請</w:t>
      </w:r>
      <w:r w:rsidRPr="008F5AB8">
        <w:rPr>
          <w:rFonts w:ascii="Times New Roman" w:eastAsia="標楷體" w:hAnsi="Times New Roman" w:cs="Times New Roman" w:hint="eastAsia"/>
          <w:kern w:val="0"/>
          <w:szCs w:val="32"/>
        </w:rPr>
        <w:t>產業創新條例之補助</w:t>
      </w:r>
      <w:r w:rsidRPr="008F5AB8">
        <w:rPr>
          <w:rFonts w:ascii="Times New Roman" w:eastAsia="標楷體" w:hAnsi="Times New Roman" w:cs="Times New Roman"/>
          <w:kern w:val="0"/>
          <w:szCs w:val="32"/>
        </w:rPr>
        <w:t>，並追回違法期間內申請所獲得之補助。</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kern w:val="0"/>
          <w:szCs w:val="32"/>
        </w:rPr>
      </w:pPr>
      <w:r w:rsidRPr="008F5AB8">
        <w:rPr>
          <w:rFonts w:ascii="Times New Roman" w:eastAsia="標楷體" w:hAnsi="Times New Roman" w:cs="Times New Roman" w:hint="eastAsia"/>
          <w:kern w:val="0"/>
          <w:szCs w:val="32"/>
        </w:rPr>
        <w:t>申請人拒絕為前款之承諾，農業部得不受理其申請案；其承諾</w:t>
      </w:r>
      <w:proofErr w:type="gramStart"/>
      <w:r w:rsidRPr="008F5AB8">
        <w:rPr>
          <w:rFonts w:ascii="Times New Roman" w:eastAsia="標楷體" w:hAnsi="Times New Roman" w:cs="Times New Roman" w:hint="eastAsia"/>
          <w:kern w:val="0"/>
          <w:szCs w:val="32"/>
        </w:rPr>
        <w:t>不實經發現</w:t>
      </w:r>
      <w:proofErr w:type="gramEnd"/>
      <w:r w:rsidRPr="008F5AB8">
        <w:rPr>
          <w:rFonts w:ascii="Times New Roman" w:eastAsia="標楷體" w:hAnsi="Times New Roman" w:cs="Times New Roman" w:hint="eastAsia"/>
          <w:kern w:val="0"/>
          <w:szCs w:val="32"/>
        </w:rPr>
        <w:t>者，農業部得駁回其申請，或撤銷補助、解除契約，並追回已撥付之補助款。</w:t>
      </w:r>
    </w:p>
    <w:p w:rsidR="008F5AB8" w:rsidRPr="008F5AB8" w:rsidRDefault="008F5AB8" w:rsidP="008F5AB8">
      <w:pPr>
        <w:widowControl/>
        <w:numPr>
          <w:ilvl w:val="0"/>
          <w:numId w:val="3"/>
        </w:numPr>
        <w:pBdr>
          <w:top w:val="nil"/>
          <w:left w:val="nil"/>
          <w:bottom w:val="nil"/>
          <w:right w:val="nil"/>
          <w:between w:val="nil"/>
        </w:pBdr>
        <w:adjustRightInd w:val="0"/>
        <w:snapToGrid w:val="0"/>
        <w:spacing w:line="300" w:lineRule="auto"/>
        <w:ind w:left="709" w:right="48"/>
        <w:jc w:val="both"/>
        <w:textAlignment w:val="baseline"/>
        <w:rPr>
          <w:rFonts w:ascii="Times New Roman" w:eastAsia="標楷體" w:hAnsi="Times New Roman" w:cs="Times New Roman"/>
          <w:color w:val="000000"/>
          <w:kern w:val="0"/>
          <w:szCs w:val="32"/>
        </w:rPr>
      </w:pPr>
      <w:r w:rsidRPr="008F5AB8">
        <w:rPr>
          <w:rFonts w:ascii="Times New Roman" w:eastAsia="標楷體" w:hAnsi="Times New Roman" w:cs="Times New Roman" w:hint="eastAsia"/>
          <w:color w:val="000000"/>
          <w:kern w:val="0"/>
          <w:szCs w:val="32"/>
        </w:rPr>
        <w:t>申請人已確認不得以相同或類似計畫重複申請政府機關農業</w:t>
      </w:r>
      <w:r w:rsidRPr="008F5AB8">
        <w:rPr>
          <w:rFonts w:ascii="Times New Roman" w:eastAsia="標楷體" w:hAnsi="Times New Roman" w:cs="Times New Roman" w:hint="eastAsia"/>
          <w:color w:val="000000"/>
          <w:kern w:val="0"/>
          <w:szCs w:val="32"/>
        </w:rPr>
        <w:t xml:space="preserve"> AI </w:t>
      </w:r>
      <w:r w:rsidRPr="008F5AB8">
        <w:rPr>
          <w:rFonts w:ascii="Times New Roman" w:eastAsia="標楷體" w:hAnsi="Times New Roman" w:cs="Times New Roman" w:hint="eastAsia"/>
          <w:color w:val="000000"/>
          <w:kern w:val="0"/>
          <w:szCs w:val="32"/>
        </w:rPr>
        <w:t>相關計畫補助，若於核定後查獲受補助期間同時執行相關計畫者，將配合規定繳回已撥付補助款項。</w:t>
      </w:r>
    </w:p>
    <w:p w:rsidR="008F5AB8" w:rsidRPr="008F5AB8" w:rsidRDefault="008F5AB8" w:rsidP="008F5AB8">
      <w:pPr>
        <w:widowControl/>
        <w:pBdr>
          <w:top w:val="nil"/>
          <w:left w:val="nil"/>
          <w:bottom w:val="nil"/>
          <w:right w:val="nil"/>
          <w:between w:val="nil"/>
        </w:pBdr>
        <w:adjustRightInd w:val="0"/>
        <w:snapToGrid w:val="0"/>
        <w:spacing w:line="300" w:lineRule="auto"/>
        <w:ind w:right="48"/>
        <w:jc w:val="both"/>
        <w:rPr>
          <w:rFonts w:ascii="Times New Roman" w:eastAsia="標楷體" w:hAnsi="Times New Roman" w:cs="Times New Roman"/>
          <w:color w:val="000000"/>
          <w:kern w:val="0"/>
          <w:szCs w:val="32"/>
        </w:rPr>
      </w:pPr>
    </w:p>
    <w:p w:rsidR="008F5AB8" w:rsidRPr="008F5AB8" w:rsidRDefault="008F5AB8" w:rsidP="008F5AB8">
      <w:pPr>
        <w:widowControl/>
        <w:pBdr>
          <w:top w:val="nil"/>
          <w:left w:val="nil"/>
          <w:bottom w:val="nil"/>
          <w:right w:val="nil"/>
          <w:between w:val="nil"/>
        </w:pBdr>
        <w:adjustRightInd w:val="0"/>
        <w:snapToGrid w:val="0"/>
        <w:spacing w:line="300" w:lineRule="auto"/>
        <w:ind w:right="48"/>
        <w:jc w:val="both"/>
        <w:rPr>
          <w:rFonts w:ascii="Times New Roman" w:eastAsia="標楷體" w:hAnsi="Times New Roman" w:cs="Times New Roman"/>
          <w:color w:val="000000"/>
          <w:kern w:val="0"/>
          <w:szCs w:val="32"/>
        </w:rPr>
      </w:pPr>
    </w:p>
    <w:p w:rsidR="008F5AB8" w:rsidRPr="008F5AB8" w:rsidRDefault="008F5AB8" w:rsidP="008F5AB8">
      <w:pPr>
        <w:widowControl/>
        <w:pBdr>
          <w:top w:val="nil"/>
          <w:left w:val="nil"/>
          <w:bottom w:val="nil"/>
          <w:right w:val="nil"/>
          <w:between w:val="nil"/>
        </w:pBdr>
        <w:adjustRightInd w:val="0"/>
        <w:snapToGrid w:val="0"/>
        <w:spacing w:line="300" w:lineRule="auto"/>
        <w:ind w:right="48"/>
        <w:jc w:val="both"/>
        <w:rPr>
          <w:rFonts w:ascii="Times New Roman" w:eastAsia="標楷體" w:hAnsi="Times New Roman" w:cs="Times New Roman"/>
          <w:color w:val="000000"/>
          <w:kern w:val="0"/>
          <w:szCs w:val="32"/>
        </w:rPr>
      </w:pPr>
    </w:p>
    <w:p w:rsidR="008F5AB8" w:rsidRPr="008F5AB8" w:rsidRDefault="008F5AB8" w:rsidP="008F5AB8">
      <w:pPr>
        <w:widowControl/>
        <w:pBdr>
          <w:top w:val="nil"/>
          <w:left w:val="nil"/>
          <w:bottom w:val="nil"/>
          <w:right w:val="nil"/>
          <w:between w:val="nil"/>
        </w:pBdr>
        <w:adjustRightInd w:val="0"/>
        <w:snapToGrid w:val="0"/>
        <w:spacing w:line="300" w:lineRule="auto"/>
        <w:ind w:right="48"/>
        <w:jc w:val="both"/>
        <w:rPr>
          <w:rFonts w:ascii="Times New Roman" w:eastAsia="標楷體" w:hAnsi="Times New Roman" w:cs="Times New Roman"/>
          <w:color w:val="000000"/>
          <w:kern w:val="0"/>
          <w:szCs w:val="32"/>
        </w:rPr>
      </w:pPr>
    </w:p>
    <w:p w:rsidR="008F5AB8" w:rsidRPr="008F5AB8" w:rsidRDefault="008F5AB8" w:rsidP="008F5AB8">
      <w:pPr>
        <w:widowControl/>
        <w:adjustRightInd w:val="0"/>
        <w:spacing w:line="320" w:lineRule="exact"/>
        <w:jc w:val="both"/>
        <w:textAlignment w:val="baseline"/>
        <w:rPr>
          <w:rFonts w:ascii="Times New Roman" w:eastAsia="新細明體" w:hAnsi="Times New Roman" w:cs="Times New Roman"/>
          <w:kern w:val="0"/>
          <w:szCs w:val="20"/>
        </w:rPr>
      </w:pPr>
      <w:r w:rsidRPr="008F5AB8">
        <w:rPr>
          <w:rFonts w:ascii="Times New Roman" w:eastAsia="標楷體" w:hAnsi="Times New Roman" w:cs="Times New Roman" w:hint="eastAsia"/>
          <w:color w:val="000000"/>
          <w:kern w:val="0"/>
          <w:sz w:val="26"/>
          <w:szCs w:val="26"/>
        </w:rPr>
        <w:t>申請人事業機構與負責人簽章</w:t>
      </w:r>
      <w:r w:rsidRPr="008F5AB8">
        <w:rPr>
          <w:rFonts w:ascii="Times New Roman" w:eastAsia="標楷體" w:hAnsi="Times New Roman" w:cs="Times New Roman"/>
          <w:color w:val="000000"/>
          <w:kern w:val="0"/>
          <w:sz w:val="26"/>
          <w:szCs w:val="26"/>
        </w:rPr>
        <w:t xml:space="preserve"> </w:t>
      </w:r>
      <w:r w:rsidRPr="008F5AB8">
        <w:rPr>
          <w:rFonts w:ascii="Times New Roman" w:eastAsia="標楷體" w:hAnsi="Times New Roman" w:cs="Times New Roman"/>
          <w:color w:val="000000"/>
          <w:kern w:val="0"/>
          <w:sz w:val="26"/>
          <w:szCs w:val="26"/>
          <w:u w:val="single"/>
        </w:rPr>
        <w:t xml:space="preserve">                      </w:t>
      </w:r>
      <w:r w:rsidRPr="008F5AB8">
        <w:rPr>
          <w:rFonts w:ascii="Times New Roman" w:eastAsia="標楷體" w:hAnsi="Times New Roman" w:cs="Times New Roman" w:hint="eastAsia"/>
          <w:color w:val="000000"/>
          <w:kern w:val="0"/>
          <w:sz w:val="26"/>
          <w:szCs w:val="26"/>
          <w:u w:val="single"/>
        </w:rPr>
        <w:t>（單位大小章）</w:t>
      </w:r>
    </w:p>
    <w:p w:rsidR="008F5AB8" w:rsidRPr="008F5AB8" w:rsidRDefault="008F5AB8" w:rsidP="008F5AB8">
      <w:pPr>
        <w:widowControl/>
        <w:adjustRightInd w:val="0"/>
        <w:spacing w:line="360" w:lineRule="atLeast"/>
        <w:ind w:left="26"/>
        <w:textAlignment w:val="baseline"/>
        <w:rPr>
          <w:rFonts w:ascii="Times New Roman" w:eastAsia="標楷體" w:hAnsi="Times New Roman" w:cs="Times New Roman"/>
          <w:color w:val="000000"/>
          <w:kern w:val="0"/>
          <w:sz w:val="26"/>
          <w:szCs w:val="26"/>
        </w:rPr>
      </w:pPr>
    </w:p>
    <w:p w:rsidR="008F5AB8" w:rsidRPr="008F5AB8" w:rsidRDefault="008F5AB8" w:rsidP="008F5AB8">
      <w:pPr>
        <w:widowControl/>
        <w:pBdr>
          <w:top w:val="nil"/>
          <w:left w:val="nil"/>
          <w:bottom w:val="nil"/>
          <w:right w:val="nil"/>
          <w:between w:val="nil"/>
        </w:pBdr>
        <w:adjustRightInd w:val="0"/>
        <w:snapToGrid w:val="0"/>
        <w:spacing w:line="300" w:lineRule="auto"/>
        <w:ind w:right="48"/>
        <w:jc w:val="both"/>
        <w:rPr>
          <w:rFonts w:ascii="Times New Roman" w:eastAsia="標楷體" w:hAnsi="Times New Roman" w:cs="Times New Roman"/>
          <w:color w:val="000000"/>
          <w:kern w:val="0"/>
          <w:szCs w:val="32"/>
        </w:rPr>
      </w:pPr>
      <w:r w:rsidRPr="008F5AB8">
        <w:rPr>
          <w:rFonts w:ascii="Times New Roman" w:eastAsia="標楷體" w:hAnsi="Times New Roman" w:cs="Times New Roman" w:hint="eastAsia"/>
          <w:color w:val="000000"/>
          <w:kern w:val="0"/>
          <w:sz w:val="26"/>
          <w:szCs w:val="26"/>
        </w:rPr>
        <w:t>中</w:t>
      </w:r>
      <w:r w:rsidRPr="008F5AB8">
        <w:rPr>
          <w:rFonts w:ascii="Times New Roman" w:eastAsia="標楷體" w:hAnsi="Times New Roman" w:cs="Times New Roman"/>
          <w:color w:val="000000"/>
          <w:kern w:val="0"/>
          <w:sz w:val="26"/>
          <w:szCs w:val="26"/>
        </w:rPr>
        <w:t xml:space="preserve">  </w:t>
      </w:r>
      <w:r w:rsidRPr="008F5AB8">
        <w:rPr>
          <w:rFonts w:ascii="Times New Roman" w:eastAsia="標楷體" w:hAnsi="Times New Roman" w:cs="Times New Roman" w:hint="eastAsia"/>
          <w:color w:val="000000"/>
          <w:kern w:val="0"/>
          <w:sz w:val="26"/>
          <w:szCs w:val="26"/>
        </w:rPr>
        <w:t>華</w:t>
      </w:r>
      <w:r w:rsidRPr="008F5AB8">
        <w:rPr>
          <w:rFonts w:ascii="Times New Roman" w:eastAsia="標楷體" w:hAnsi="Times New Roman" w:cs="Times New Roman"/>
          <w:color w:val="000000"/>
          <w:kern w:val="0"/>
          <w:sz w:val="26"/>
          <w:szCs w:val="26"/>
        </w:rPr>
        <w:t xml:space="preserve">  </w:t>
      </w:r>
      <w:r w:rsidRPr="008F5AB8">
        <w:rPr>
          <w:rFonts w:ascii="Times New Roman" w:eastAsia="標楷體" w:hAnsi="Times New Roman" w:cs="Times New Roman" w:hint="eastAsia"/>
          <w:color w:val="000000"/>
          <w:kern w:val="0"/>
          <w:sz w:val="26"/>
          <w:szCs w:val="26"/>
        </w:rPr>
        <w:t>民</w:t>
      </w:r>
      <w:r w:rsidRPr="008F5AB8">
        <w:rPr>
          <w:rFonts w:ascii="Times New Roman" w:eastAsia="標楷體" w:hAnsi="Times New Roman" w:cs="Times New Roman"/>
          <w:color w:val="000000"/>
          <w:kern w:val="0"/>
          <w:sz w:val="26"/>
          <w:szCs w:val="26"/>
        </w:rPr>
        <w:t xml:space="preserve">  </w:t>
      </w:r>
      <w:r w:rsidRPr="008F5AB8">
        <w:rPr>
          <w:rFonts w:ascii="Times New Roman" w:eastAsia="標楷體" w:hAnsi="Times New Roman" w:cs="Times New Roman" w:hint="eastAsia"/>
          <w:color w:val="000000"/>
          <w:kern w:val="0"/>
          <w:sz w:val="26"/>
          <w:szCs w:val="26"/>
        </w:rPr>
        <w:t>國</w:t>
      </w:r>
      <w:r w:rsidRPr="008F5AB8">
        <w:rPr>
          <w:rFonts w:ascii="Times New Roman" w:eastAsia="標楷體" w:hAnsi="Times New Roman" w:cs="Times New Roman"/>
          <w:color w:val="000000"/>
          <w:kern w:val="0"/>
          <w:sz w:val="26"/>
          <w:szCs w:val="26"/>
        </w:rPr>
        <w:t xml:space="preserve">        </w:t>
      </w:r>
      <w:r w:rsidRPr="008F5AB8">
        <w:rPr>
          <w:rFonts w:ascii="Times New Roman" w:eastAsia="標楷體" w:hAnsi="Times New Roman" w:cs="Times New Roman" w:hint="eastAsia"/>
          <w:color w:val="000000"/>
          <w:kern w:val="0"/>
          <w:sz w:val="26"/>
          <w:szCs w:val="26"/>
        </w:rPr>
        <w:t>年</w:t>
      </w:r>
      <w:r w:rsidRPr="008F5AB8">
        <w:rPr>
          <w:rFonts w:ascii="Times New Roman" w:eastAsia="標楷體" w:hAnsi="Times New Roman" w:cs="Times New Roman"/>
          <w:color w:val="000000"/>
          <w:kern w:val="0"/>
          <w:sz w:val="26"/>
          <w:szCs w:val="26"/>
        </w:rPr>
        <w:t xml:space="preserve">       </w:t>
      </w:r>
      <w:r w:rsidRPr="008F5AB8">
        <w:rPr>
          <w:rFonts w:ascii="Times New Roman" w:eastAsia="標楷體" w:hAnsi="Times New Roman" w:cs="Times New Roman" w:hint="eastAsia"/>
          <w:color w:val="000000"/>
          <w:kern w:val="0"/>
          <w:sz w:val="26"/>
          <w:szCs w:val="26"/>
        </w:rPr>
        <w:t>月</w:t>
      </w:r>
      <w:r w:rsidRPr="008F5AB8">
        <w:rPr>
          <w:rFonts w:ascii="Times New Roman" w:eastAsia="標楷體" w:hAnsi="Times New Roman" w:cs="Times New Roman"/>
          <w:color w:val="000000"/>
          <w:kern w:val="0"/>
          <w:sz w:val="26"/>
          <w:szCs w:val="26"/>
        </w:rPr>
        <w:t xml:space="preserve">        </w:t>
      </w:r>
      <w:r w:rsidRPr="008F5AB8">
        <w:rPr>
          <w:rFonts w:ascii="Times New Roman" w:eastAsia="標楷體" w:hAnsi="Times New Roman" w:cs="Times New Roman" w:hint="eastAsia"/>
          <w:color w:val="000000"/>
          <w:kern w:val="0"/>
          <w:sz w:val="26"/>
          <w:szCs w:val="26"/>
        </w:rPr>
        <w:t>日</w:t>
      </w:r>
    </w:p>
    <w:p w:rsidR="008F5AB8" w:rsidRPr="008F5AB8" w:rsidRDefault="008F5AB8" w:rsidP="008F5AB8">
      <w:pPr>
        <w:widowControl/>
        <w:pBdr>
          <w:top w:val="nil"/>
          <w:left w:val="nil"/>
          <w:bottom w:val="nil"/>
          <w:right w:val="nil"/>
          <w:between w:val="nil"/>
        </w:pBdr>
        <w:adjustRightInd w:val="0"/>
        <w:snapToGrid w:val="0"/>
        <w:spacing w:line="300" w:lineRule="auto"/>
        <w:ind w:right="48"/>
        <w:jc w:val="both"/>
        <w:rPr>
          <w:rFonts w:ascii="Times New Roman" w:eastAsia="標楷體" w:hAnsi="Times New Roman" w:cs="Times New Roman"/>
          <w:color w:val="000000"/>
          <w:kern w:val="0"/>
          <w:szCs w:val="32"/>
        </w:rPr>
      </w:pPr>
    </w:p>
    <w:p w:rsidR="008F5AB8" w:rsidRPr="008F5AB8" w:rsidRDefault="008F5AB8" w:rsidP="008F5AB8">
      <w:pPr>
        <w:overflowPunct w:val="0"/>
        <w:adjustRightInd w:val="0"/>
        <w:snapToGrid w:val="0"/>
        <w:spacing w:line="300" w:lineRule="auto"/>
        <w:jc w:val="both"/>
        <w:textAlignment w:val="baseline"/>
        <w:rPr>
          <w:rFonts w:ascii="Times New Roman" w:eastAsia="標楷體" w:hAnsi="Times New Roman" w:cs="Times New Roman"/>
          <w:b/>
          <w:bCs/>
          <w:kern w:val="0"/>
          <w:sz w:val="28"/>
        </w:rPr>
      </w:pPr>
    </w:p>
    <w:p w:rsidR="008F5AB8" w:rsidRPr="008F5AB8" w:rsidRDefault="008F5AB8" w:rsidP="008F5AB8">
      <w:pPr>
        <w:widowControl/>
        <w:rPr>
          <w:rFonts w:ascii="Times New Roman" w:eastAsia="標楷體" w:hAnsi="Times New Roman" w:cs="Times New Roman"/>
          <w:b/>
          <w:bCs/>
          <w:kern w:val="0"/>
          <w:sz w:val="28"/>
        </w:rPr>
      </w:pPr>
    </w:p>
    <w:sectPr w:rsidR="008F5AB8" w:rsidRPr="008F5AB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AB8" w:rsidRDefault="008F5AB8" w:rsidP="008F5AB8">
      <w:r>
        <w:separator/>
      </w:r>
    </w:p>
  </w:endnote>
  <w:endnote w:type="continuationSeparator" w:id="0">
    <w:p w:rsidR="008F5AB8" w:rsidRDefault="008F5AB8" w:rsidP="008F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821862"/>
      <w:docPartObj>
        <w:docPartGallery w:val="Page Numbers (Bottom of Page)"/>
        <w:docPartUnique/>
      </w:docPartObj>
    </w:sdtPr>
    <w:sdtContent>
      <w:p w:rsidR="008F5AB8" w:rsidRDefault="008F5AB8">
        <w:pPr>
          <w:pStyle w:val="a5"/>
          <w:jc w:val="center"/>
        </w:pPr>
        <w:r>
          <w:fldChar w:fldCharType="begin"/>
        </w:r>
        <w:r>
          <w:instrText>PAGE   \* MERGEFORMAT</w:instrText>
        </w:r>
        <w:r>
          <w:fldChar w:fldCharType="separate"/>
        </w:r>
        <w:r>
          <w:rPr>
            <w:lang w:val="zh-TW"/>
          </w:rPr>
          <w:t>2</w:t>
        </w:r>
        <w:r>
          <w:fldChar w:fldCharType="end"/>
        </w:r>
      </w:p>
    </w:sdtContent>
  </w:sdt>
  <w:p w:rsidR="008F5AB8" w:rsidRDefault="008F5A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AB8" w:rsidRDefault="008F5AB8" w:rsidP="008F5AB8">
      <w:r>
        <w:separator/>
      </w:r>
    </w:p>
  </w:footnote>
  <w:footnote w:type="continuationSeparator" w:id="0">
    <w:p w:rsidR="008F5AB8" w:rsidRDefault="008F5AB8" w:rsidP="008F5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946D3"/>
    <w:multiLevelType w:val="hybridMultilevel"/>
    <w:tmpl w:val="6914AFC0"/>
    <w:lvl w:ilvl="0" w:tplc="133A1D10">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579F3E4E"/>
    <w:multiLevelType w:val="hybridMultilevel"/>
    <w:tmpl w:val="24A4E96A"/>
    <w:lvl w:ilvl="0" w:tplc="48BE3058">
      <w:start w:val="1"/>
      <w:numFmt w:val="taiwaneseCountingThousand"/>
      <w:lvlText w:val="(%1)"/>
      <w:lvlJc w:val="left"/>
      <w:pPr>
        <w:ind w:left="962" w:hanging="480"/>
      </w:pPr>
      <w:rPr>
        <w:rFonts w:hint="default"/>
        <w:b w:val="0"/>
        <w:bCs w:val="0"/>
        <w:sz w:val="24"/>
        <w:szCs w:val="3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58B72750"/>
    <w:multiLevelType w:val="hybridMultilevel"/>
    <w:tmpl w:val="24A4E96A"/>
    <w:lvl w:ilvl="0" w:tplc="48BE3058">
      <w:start w:val="1"/>
      <w:numFmt w:val="taiwaneseCountingThousand"/>
      <w:lvlText w:val="(%1)"/>
      <w:lvlJc w:val="left"/>
      <w:pPr>
        <w:ind w:left="962" w:hanging="480"/>
      </w:pPr>
      <w:rPr>
        <w:rFonts w:hint="default"/>
        <w:b w:val="0"/>
        <w:bCs w:val="0"/>
        <w:sz w:val="24"/>
        <w:szCs w:val="3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B8"/>
    <w:rsid w:val="008F5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4DF5"/>
  <w15:chartTrackingRefBased/>
  <w15:docId w15:val="{46C6727A-02B7-4F58-AEBC-1BC3E37D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AB8"/>
    <w:pPr>
      <w:tabs>
        <w:tab w:val="center" w:pos="4153"/>
        <w:tab w:val="right" w:pos="8306"/>
      </w:tabs>
      <w:snapToGrid w:val="0"/>
    </w:pPr>
    <w:rPr>
      <w:sz w:val="20"/>
      <w:szCs w:val="20"/>
    </w:rPr>
  </w:style>
  <w:style w:type="character" w:customStyle="1" w:styleId="a4">
    <w:name w:val="頁首 字元"/>
    <w:basedOn w:val="a0"/>
    <w:link w:val="a3"/>
    <w:uiPriority w:val="99"/>
    <w:rsid w:val="008F5AB8"/>
    <w:rPr>
      <w:sz w:val="20"/>
      <w:szCs w:val="20"/>
    </w:rPr>
  </w:style>
  <w:style w:type="paragraph" w:styleId="a5">
    <w:name w:val="footer"/>
    <w:basedOn w:val="a"/>
    <w:link w:val="a6"/>
    <w:uiPriority w:val="99"/>
    <w:unhideWhenUsed/>
    <w:rsid w:val="008F5AB8"/>
    <w:pPr>
      <w:tabs>
        <w:tab w:val="center" w:pos="4153"/>
        <w:tab w:val="right" w:pos="8306"/>
      </w:tabs>
      <w:snapToGrid w:val="0"/>
    </w:pPr>
    <w:rPr>
      <w:sz w:val="20"/>
      <w:szCs w:val="20"/>
    </w:rPr>
  </w:style>
  <w:style w:type="character" w:customStyle="1" w:styleId="a6">
    <w:name w:val="頁尾 字元"/>
    <w:basedOn w:val="a0"/>
    <w:link w:val="a5"/>
    <w:uiPriority w:val="99"/>
    <w:rsid w:val="008F5A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031B-12EC-461A-84D5-D658C603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呂思穎</dc:creator>
  <cp:keywords/>
  <dc:description/>
  <cp:lastModifiedBy>呂思穎</cp:lastModifiedBy>
  <cp:revision>1</cp:revision>
  <dcterms:created xsi:type="dcterms:W3CDTF">2025-10-22T06:50:00Z</dcterms:created>
  <dcterms:modified xsi:type="dcterms:W3CDTF">2025-10-22T06:51:00Z</dcterms:modified>
</cp:coreProperties>
</file>